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7F" w:rsidRPr="00317083" w:rsidRDefault="009D367F" w:rsidP="009D367F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083">
        <w:rPr>
          <w:rFonts w:ascii="Times New Roman" w:hAnsi="Times New Roman" w:cs="Times New Roman"/>
          <w:b/>
          <w:sz w:val="24"/>
          <w:szCs w:val="24"/>
        </w:rPr>
        <w:t>Тесты по учебным дисциплинам и профессиональным модулям</w:t>
      </w:r>
    </w:p>
    <w:p w:rsidR="009D367F" w:rsidRPr="00317083" w:rsidRDefault="009D367F" w:rsidP="009D367F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083">
        <w:rPr>
          <w:rFonts w:ascii="Times New Roman" w:hAnsi="Times New Roman" w:cs="Times New Roman"/>
          <w:b/>
          <w:sz w:val="24"/>
          <w:szCs w:val="24"/>
        </w:rPr>
        <w:t>по специальности «Банковское дело»</w:t>
      </w: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Вид дохода, отдача от такого вида человеческого ресурса, как предпринимательские </w:t>
      </w:r>
      <w:bookmarkStart w:id="0" w:name="_GoBack"/>
      <w:bookmarkEnd w:id="0"/>
      <w:r w:rsidRPr="00317083">
        <w:rPr>
          <w:rFonts w:ascii="Times New Roman" w:hAnsi="Times New Roman" w:cs="Times New Roman"/>
          <w:sz w:val="24"/>
          <w:szCs w:val="24"/>
        </w:rPr>
        <w:t>способности</w:t>
      </w:r>
    </w:p>
    <w:p w:rsidR="002E1DBB" w:rsidRPr="00317083" w:rsidRDefault="002E1DBB" w:rsidP="00DA140B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заработная плата</w:t>
      </w:r>
    </w:p>
    <w:p w:rsidR="002E1DBB" w:rsidRPr="00317083" w:rsidRDefault="002E1DBB" w:rsidP="00DA140B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предпринимательский доход</w:t>
      </w:r>
    </w:p>
    <w:p w:rsidR="002E1DBB" w:rsidRPr="00317083" w:rsidRDefault="002E1DBB" w:rsidP="00DA140B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денежное содержание</w:t>
      </w:r>
    </w:p>
    <w:p w:rsidR="002E1DBB" w:rsidRPr="00317083" w:rsidRDefault="002E1DBB" w:rsidP="00DA140B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рента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Высший способ реализации отношений собственности, дающий субъекту право и возможность поступать по отношению к объекту и использовать его в рамках закона любым образом по желанию</w:t>
      </w:r>
    </w:p>
    <w:p w:rsidR="002E1DBB" w:rsidRPr="00317083" w:rsidRDefault="002E1DBB" w:rsidP="00DA140B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владение</w:t>
      </w:r>
    </w:p>
    <w:p w:rsidR="002E1DBB" w:rsidRPr="00317083" w:rsidRDefault="002E1DBB" w:rsidP="00DA140B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пользование</w:t>
      </w:r>
    </w:p>
    <w:p w:rsidR="002E1DBB" w:rsidRPr="00317083" w:rsidRDefault="002E1DBB" w:rsidP="00DA140B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2E1DBB" w:rsidRPr="00317083" w:rsidRDefault="002E1DBB" w:rsidP="00DA140B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ответственность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Как называется ситуация на рынке, когда на нем имеется только один покупатель</w:t>
      </w:r>
    </w:p>
    <w:p w:rsidR="002E1DBB" w:rsidRPr="00317083" w:rsidRDefault="002E1DBB" w:rsidP="00DA140B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олигополия</w:t>
      </w:r>
    </w:p>
    <w:p w:rsidR="002E1DBB" w:rsidRPr="00317083" w:rsidRDefault="002E1DBB" w:rsidP="00DA140B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монополия</w:t>
      </w:r>
    </w:p>
    <w:p w:rsidR="002E1DBB" w:rsidRPr="00317083" w:rsidRDefault="002E1DBB" w:rsidP="00DA140B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дуополия</w:t>
      </w:r>
    </w:p>
    <w:p w:rsidR="002E1DBB" w:rsidRPr="00317083" w:rsidRDefault="00BE23E6" w:rsidP="00DA140B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монопсония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Модель рынка, на котором ни один из продавцов (или покупателей) не способен оказать существенного влияния на цену товара. Фирма в данной модели принимает устанавливаемую рынком цену</w:t>
      </w:r>
    </w:p>
    <w:p w:rsidR="002E1DBB" w:rsidRPr="00317083" w:rsidRDefault="002E1DBB" w:rsidP="00DA140B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конкуренция неценовая</w:t>
      </w:r>
    </w:p>
    <w:p w:rsidR="002E1DBB" w:rsidRPr="00317083" w:rsidRDefault="002E1DBB" w:rsidP="00DA140B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конкуренция ценовая</w:t>
      </w:r>
    </w:p>
    <w:p w:rsidR="002E1DBB" w:rsidRPr="00317083" w:rsidRDefault="002E1DBB" w:rsidP="00DA140B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конкуренция несовершенная</w:t>
      </w:r>
    </w:p>
    <w:p w:rsidR="002E1DBB" w:rsidRPr="00317083" w:rsidRDefault="00BE23E6" w:rsidP="00DA140B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конкуренция совершенная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Назовите основные виды доходов</w:t>
      </w:r>
    </w:p>
    <w:p w:rsidR="002E1DBB" w:rsidRPr="00317083" w:rsidRDefault="002E1DBB" w:rsidP="00DA140B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земельная рента</w:t>
      </w:r>
    </w:p>
    <w:p w:rsidR="002E1DBB" w:rsidRPr="00317083" w:rsidRDefault="002E1DBB" w:rsidP="00DA140B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процент</w:t>
      </w:r>
    </w:p>
    <w:p w:rsidR="002E1DBB" w:rsidRPr="00317083" w:rsidRDefault="002E1DBB" w:rsidP="00DA140B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заработная плата, предпринимательский доход</w:t>
      </w:r>
    </w:p>
    <w:p w:rsidR="002E1DBB" w:rsidRPr="00317083" w:rsidRDefault="00BE23E6" w:rsidP="00DA140B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все перечисленное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Назовите основные производственные факторы</w:t>
      </w:r>
    </w:p>
    <w:p w:rsidR="002E1DBB" w:rsidRPr="00317083" w:rsidRDefault="002E1DBB" w:rsidP="00DA140B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земля </w:t>
      </w:r>
    </w:p>
    <w:p w:rsidR="002E1DBB" w:rsidRPr="00317083" w:rsidRDefault="002E1DBB" w:rsidP="00DA140B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капитал</w:t>
      </w:r>
    </w:p>
    <w:p w:rsidR="002E1DBB" w:rsidRPr="00317083" w:rsidRDefault="002E1DBB" w:rsidP="00DA140B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оба фактора, названные выше</w:t>
      </w:r>
    </w:p>
    <w:p w:rsidR="002E1DBB" w:rsidRPr="00317083" w:rsidRDefault="00BE23E6" w:rsidP="00DA140B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Продукт труда, предназначенный не для личного потребления, а для продажи на рынке</w:t>
      </w:r>
    </w:p>
    <w:p w:rsidR="002E1DBB" w:rsidRPr="00317083" w:rsidRDefault="002E1DBB" w:rsidP="00DA140B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товар</w:t>
      </w:r>
    </w:p>
    <w:p w:rsidR="002E1DBB" w:rsidRPr="00317083" w:rsidRDefault="002E1DBB" w:rsidP="00DA140B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предмет</w:t>
      </w:r>
    </w:p>
    <w:p w:rsidR="002E1DBB" w:rsidRPr="00317083" w:rsidRDefault="002E1DBB" w:rsidP="00DA140B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работа</w:t>
      </w:r>
    </w:p>
    <w:p w:rsidR="002E1DBB" w:rsidRPr="00317083" w:rsidRDefault="00BE23E6" w:rsidP="00DA140B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изделие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Основным критерием отнесения предприятия к малым предприятиям является</w:t>
      </w:r>
    </w:p>
    <w:p w:rsidR="002E1DBB" w:rsidRPr="00317083" w:rsidRDefault="002E1DBB" w:rsidP="00DA140B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стоимость имущества</w:t>
      </w:r>
    </w:p>
    <w:p w:rsidR="002E1DBB" w:rsidRPr="00317083" w:rsidRDefault="002E1DBB" w:rsidP="00DA140B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численность персонала</w:t>
      </w:r>
    </w:p>
    <w:p w:rsidR="002E1DBB" w:rsidRPr="00317083" w:rsidRDefault="002E1DBB" w:rsidP="00DA140B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объем производства и реализации продукции</w:t>
      </w:r>
    </w:p>
    <w:p w:rsidR="002E1DBB" w:rsidRPr="00317083" w:rsidRDefault="00BE23E6" w:rsidP="00DA140B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выручка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Что характеризует коэффициент оборачиваемости оборотных средств</w:t>
      </w:r>
    </w:p>
    <w:p w:rsidR="002E1DBB" w:rsidRPr="00317083" w:rsidRDefault="002E1DBB" w:rsidP="00DA140B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число оборотов за рассматриваемый период</w:t>
      </w:r>
    </w:p>
    <w:p w:rsidR="002E1DBB" w:rsidRPr="00317083" w:rsidRDefault="002E1DBB" w:rsidP="00DA140B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среднюю длительность одного оборота</w:t>
      </w:r>
    </w:p>
    <w:p w:rsidR="002E1DBB" w:rsidRPr="00317083" w:rsidRDefault="002E1DBB" w:rsidP="00DA140B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выбытие оборотных средств</w:t>
      </w:r>
    </w:p>
    <w:p w:rsidR="002E1DBB" w:rsidRPr="00317083" w:rsidRDefault="00BE23E6" w:rsidP="00DA140B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загрузка оборотных средств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Амортизация основных фондов – это</w:t>
      </w:r>
    </w:p>
    <w:p w:rsidR="002E1DBB" w:rsidRPr="00317083" w:rsidRDefault="002E1DBB" w:rsidP="00DA140B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износ основных фондов</w:t>
      </w:r>
    </w:p>
    <w:p w:rsidR="002E1DBB" w:rsidRPr="00317083" w:rsidRDefault="002E1DBB" w:rsidP="00DA140B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процесс перенесения стоимости основных фондов на себестоимость изготовляемой продукции</w:t>
      </w:r>
    </w:p>
    <w:p w:rsidR="002E1DBB" w:rsidRPr="00317083" w:rsidRDefault="002E1DBB" w:rsidP="00DA140B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ремонт основных фондов</w:t>
      </w:r>
    </w:p>
    <w:p w:rsidR="002E1DBB" w:rsidRPr="00317083" w:rsidRDefault="002E1DBB" w:rsidP="00DA140B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расход</w:t>
      </w:r>
      <w:r w:rsidR="00BE23E6" w:rsidRPr="00317083">
        <w:rPr>
          <w:rFonts w:ascii="Times New Roman" w:hAnsi="Times New Roman" w:cs="Times New Roman"/>
          <w:sz w:val="24"/>
          <w:szCs w:val="24"/>
        </w:rPr>
        <w:t>ы по содержанию основных фондов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Что не является формой общественной организации производства </w:t>
      </w:r>
    </w:p>
    <w:p w:rsidR="002E1DBB" w:rsidRPr="00317083" w:rsidRDefault="002E1DBB" w:rsidP="00DA140B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концентрация</w:t>
      </w:r>
    </w:p>
    <w:p w:rsidR="002E1DBB" w:rsidRPr="00317083" w:rsidRDefault="002E1DBB" w:rsidP="00DA140B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специализация</w:t>
      </w:r>
    </w:p>
    <w:p w:rsidR="002E1DBB" w:rsidRPr="00317083" w:rsidRDefault="002E1DBB" w:rsidP="00DA140B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монополизация</w:t>
      </w:r>
    </w:p>
    <w:p w:rsidR="002E1DBB" w:rsidRPr="00317083" w:rsidRDefault="00BE23E6" w:rsidP="00DA140B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кооперирование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Определите правильный ответ. Какие организации признаются коммерческими?</w:t>
      </w:r>
    </w:p>
    <w:p w:rsidR="002E1DBB" w:rsidRPr="00317083" w:rsidRDefault="002E1DBB" w:rsidP="00DA140B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любые организации, имеющие самостоятельный баланс или смету</w:t>
      </w:r>
    </w:p>
    <w:p w:rsidR="002E1DBB" w:rsidRPr="00317083" w:rsidRDefault="002E1DBB" w:rsidP="00DA140B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любые организации, зарегистрированные в реестре юридических лиц</w:t>
      </w:r>
    </w:p>
    <w:p w:rsidR="002E1DBB" w:rsidRPr="00317083" w:rsidRDefault="002E1DBB" w:rsidP="00DA140B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организации, преследующие в качестве основной цели своей деятельности извлечение прибыли</w:t>
      </w:r>
    </w:p>
    <w:p w:rsidR="002E1DBB" w:rsidRPr="00317083" w:rsidRDefault="00BE23E6" w:rsidP="00DA140B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благотворительные организации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Уставный капитал предприятия – это:</w:t>
      </w:r>
    </w:p>
    <w:p w:rsidR="002E1DBB" w:rsidRPr="00317083" w:rsidRDefault="002E1DBB" w:rsidP="00DA140B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денежный фонд, формируемый за счёт продажи акций</w:t>
      </w:r>
    </w:p>
    <w:p w:rsidR="002E1DBB" w:rsidRPr="00317083" w:rsidRDefault="002E1DBB" w:rsidP="00DA140B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первоначальная сумма капитала, определенная её уставом</w:t>
      </w:r>
    </w:p>
    <w:p w:rsidR="002E1DBB" w:rsidRPr="00317083" w:rsidRDefault="002E1DBB" w:rsidP="00DA140B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фонд основных, оборотных и денежных средств фирмы</w:t>
      </w:r>
    </w:p>
    <w:p w:rsidR="002E1DBB" w:rsidRPr="00317083" w:rsidRDefault="002E1DBB" w:rsidP="00DA140B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средства</w:t>
      </w:r>
      <w:r w:rsidR="00BE23E6" w:rsidRPr="00317083">
        <w:rPr>
          <w:rFonts w:ascii="Times New Roman" w:hAnsi="Times New Roman" w:cs="Times New Roman"/>
          <w:sz w:val="24"/>
          <w:szCs w:val="24"/>
        </w:rPr>
        <w:t xml:space="preserve"> необходимые для начала бизнеса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Организационно-правовые формы предприятий – это</w:t>
      </w:r>
    </w:p>
    <w:p w:rsidR="002E1DBB" w:rsidRPr="00317083" w:rsidRDefault="002E1DBB" w:rsidP="00DA140B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концерны</w:t>
      </w:r>
    </w:p>
    <w:p w:rsidR="002E1DBB" w:rsidRPr="00317083" w:rsidRDefault="002E1DBB" w:rsidP="00DA140B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малое предприятие</w:t>
      </w:r>
    </w:p>
    <w:p w:rsidR="002E1DBB" w:rsidRPr="00317083" w:rsidRDefault="002E1DBB" w:rsidP="00DA140B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совместное предприятие</w:t>
      </w:r>
    </w:p>
    <w:p w:rsidR="002E1DBB" w:rsidRPr="00317083" w:rsidRDefault="002E1DBB" w:rsidP="00DA140B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акци</w:t>
      </w:r>
      <w:r w:rsidR="00BE23E6" w:rsidRPr="00317083">
        <w:rPr>
          <w:rFonts w:ascii="Times New Roman" w:hAnsi="Times New Roman" w:cs="Times New Roman"/>
          <w:sz w:val="24"/>
          <w:szCs w:val="24"/>
        </w:rPr>
        <w:t>онерное общество открытого типа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Процесс передачи информации от одного субъекта к другому в управлении называется</w:t>
      </w:r>
      <w:r w:rsidRPr="00317083">
        <w:rPr>
          <w:rFonts w:ascii="Times New Roman" w:hAnsi="Times New Roman" w:cs="Times New Roman"/>
          <w:sz w:val="24"/>
          <w:szCs w:val="24"/>
        </w:rPr>
        <w:tab/>
      </w:r>
    </w:p>
    <w:p w:rsidR="002E1DBB" w:rsidRPr="00317083" w:rsidRDefault="002E1DBB" w:rsidP="00DA140B">
      <w:pPr>
        <w:pStyle w:val="a3"/>
        <w:numPr>
          <w:ilvl w:val="0"/>
          <w:numId w:val="1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координацией</w:t>
      </w:r>
    </w:p>
    <w:p w:rsidR="002E1DBB" w:rsidRPr="00317083" w:rsidRDefault="002E1DBB" w:rsidP="00DA140B">
      <w:pPr>
        <w:pStyle w:val="a3"/>
        <w:numPr>
          <w:ilvl w:val="0"/>
          <w:numId w:val="1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мотивацией</w:t>
      </w:r>
    </w:p>
    <w:p w:rsidR="002E1DBB" w:rsidRPr="00317083" w:rsidRDefault="00BE23E6" w:rsidP="00DA140B">
      <w:pPr>
        <w:pStyle w:val="a3"/>
        <w:numPr>
          <w:ilvl w:val="0"/>
          <w:numId w:val="1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коммуникацией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17083">
        <w:rPr>
          <w:rFonts w:ascii="Times New Roman" w:hAnsi="Times New Roman" w:cs="Times New Roman"/>
          <w:sz w:val="24"/>
          <w:szCs w:val="24"/>
        </w:rPr>
        <w:t>каких</w:t>
      </w:r>
      <w:proofErr w:type="gramEnd"/>
      <w:r w:rsidRPr="00317083">
        <w:rPr>
          <w:rFonts w:ascii="Times New Roman" w:hAnsi="Times New Roman" w:cs="Times New Roman"/>
          <w:sz w:val="24"/>
          <w:szCs w:val="24"/>
        </w:rPr>
        <w:t xml:space="preserve"> ситуации использование авторитарного руководства необходимо?</w:t>
      </w:r>
    </w:p>
    <w:p w:rsidR="002E1DBB" w:rsidRPr="00317083" w:rsidRDefault="002E1DBB" w:rsidP="00DA140B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при пожаре</w:t>
      </w:r>
    </w:p>
    <w:p w:rsidR="002E1DBB" w:rsidRPr="00317083" w:rsidRDefault="002E1DBB" w:rsidP="00DA140B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при разработке нововведений</w:t>
      </w:r>
    </w:p>
    <w:p w:rsidR="002E1DBB" w:rsidRPr="00317083" w:rsidRDefault="002E1DBB" w:rsidP="00DA140B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ни при каких ситуациях</w:t>
      </w:r>
    </w:p>
    <w:p w:rsidR="002E1DBB" w:rsidRPr="00317083" w:rsidRDefault="00BE23E6" w:rsidP="00DA140B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когда решение не очевидно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Миссия организации выражает её</w:t>
      </w:r>
    </w:p>
    <w:p w:rsidR="002E1DBB" w:rsidRPr="00317083" w:rsidRDefault="002E1DBB" w:rsidP="00DA140B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ближайшие планы</w:t>
      </w:r>
    </w:p>
    <w:p w:rsidR="002E1DBB" w:rsidRPr="00317083" w:rsidRDefault="002E1DBB" w:rsidP="00DA140B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средства достижения целей</w:t>
      </w:r>
    </w:p>
    <w:p w:rsidR="002E1DBB" w:rsidRPr="00317083" w:rsidRDefault="002E1DBB" w:rsidP="00DA140B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смысл существования, высшее предназначение организации</w:t>
      </w:r>
    </w:p>
    <w:p w:rsidR="002E1DBB" w:rsidRPr="00317083" w:rsidRDefault="00BE23E6" w:rsidP="00DA140B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стратегию развития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Дайте наиболее  правильное  определение понятию «менеджмент»</w:t>
      </w:r>
    </w:p>
    <w:p w:rsidR="002E1DBB" w:rsidRPr="00317083" w:rsidRDefault="002E1DBB" w:rsidP="00DA140B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способ (манера) общение с людьми</w:t>
      </w:r>
    </w:p>
    <w:p w:rsidR="002E1DBB" w:rsidRPr="00317083" w:rsidRDefault="002E1DBB" w:rsidP="00DA140B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власть и искусство  управления</w:t>
      </w:r>
    </w:p>
    <w:p w:rsidR="002E1DBB" w:rsidRPr="00317083" w:rsidRDefault="002E1DBB" w:rsidP="00DA140B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совокупность принципов, методов, средств и форм управления производством с целью повышения эффективности  производства и его  прибыльности</w:t>
      </w:r>
    </w:p>
    <w:p w:rsidR="002E1DBB" w:rsidRPr="00317083" w:rsidRDefault="00BE23E6" w:rsidP="00DA140B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искусство управления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Предмет или явление, на </w:t>
      </w:r>
      <w:proofErr w:type="gramStart"/>
      <w:r w:rsidRPr="00317083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317083">
        <w:rPr>
          <w:rFonts w:ascii="Times New Roman" w:hAnsi="Times New Roman" w:cs="Times New Roman"/>
          <w:sz w:val="24"/>
          <w:szCs w:val="24"/>
        </w:rPr>
        <w:t xml:space="preserve"> направлена чья-нибудь деятельность, называется</w:t>
      </w:r>
      <w:r w:rsidRPr="00317083">
        <w:rPr>
          <w:rFonts w:ascii="Times New Roman" w:hAnsi="Times New Roman" w:cs="Times New Roman"/>
          <w:sz w:val="24"/>
          <w:szCs w:val="24"/>
        </w:rPr>
        <w:tab/>
      </w:r>
    </w:p>
    <w:p w:rsidR="002E1DBB" w:rsidRPr="00317083" w:rsidRDefault="002E1DBB" w:rsidP="00DA140B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субъектом</w:t>
      </w:r>
    </w:p>
    <w:p w:rsidR="002E1DBB" w:rsidRPr="00317083" w:rsidRDefault="002E1DBB" w:rsidP="00DA140B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образцом</w:t>
      </w:r>
    </w:p>
    <w:p w:rsidR="002E1DBB" w:rsidRPr="00317083" w:rsidRDefault="002E1DBB" w:rsidP="00DA140B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экземпляром</w:t>
      </w:r>
    </w:p>
    <w:p w:rsidR="002E1DBB" w:rsidRPr="00317083" w:rsidRDefault="00BE23E6" w:rsidP="00DA140B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объектом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Показатели, выражающие размеры, объемы, уровни общественных явлений и процессов, являются величинами</w:t>
      </w:r>
    </w:p>
    <w:p w:rsidR="002E1DBB" w:rsidRPr="00317083" w:rsidRDefault="002E1DBB" w:rsidP="00DA140B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средними</w:t>
      </w:r>
    </w:p>
    <w:p w:rsidR="002E1DBB" w:rsidRPr="00317083" w:rsidRDefault="002E1DBB" w:rsidP="00DA140B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абсолютными</w:t>
      </w:r>
    </w:p>
    <w:p w:rsidR="002E1DBB" w:rsidRPr="00317083" w:rsidRDefault="002E1DBB" w:rsidP="00DA140B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относительными</w:t>
      </w:r>
    </w:p>
    <w:p w:rsidR="002E1DBB" w:rsidRPr="00317083" w:rsidRDefault="00BE23E6" w:rsidP="00DA140B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индексами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Абсолютные величины выражаются в</w:t>
      </w:r>
    </w:p>
    <w:p w:rsidR="002E1DBB" w:rsidRPr="00317083" w:rsidRDefault="002E1DBB" w:rsidP="00DA140B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317083">
        <w:rPr>
          <w:rFonts w:ascii="Times New Roman" w:hAnsi="Times New Roman" w:cs="Times New Roman"/>
          <w:sz w:val="24"/>
          <w:szCs w:val="24"/>
        </w:rPr>
        <w:t>килограммах</w:t>
      </w:r>
      <w:proofErr w:type="gramEnd"/>
      <w:r w:rsidRPr="00317083">
        <w:rPr>
          <w:rFonts w:ascii="Times New Roman" w:hAnsi="Times New Roman" w:cs="Times New Roman"/>
          <w:sz w:val="24"/>
          <w:szCs w:val="24"/>
        </w:rPr>
        <w:t xml:space="preserve">, метрах, штуках, тоннах </w:t>
      </w:r>
    </w:p>
    <w:p w:rsidR="002E1DBB" w:rsidRPr="00317083" w:rsidRDefault="002E1DBB" w:rsidP="00DA140B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317083">
        <w:rPr>
          <w:rFonts w:ascii="Times New Roman" w:hAnsi="Times New Roman" w:cs="Times New Roman"/>
          <w:sz w:val="24"/>
          <w:szCs w:val="24"/>
        </w:rPr>
        <w:t>процентах</w:t>
      </w:r>
      <w:proofErr w:type="gramEnd"/>
    </w:p>
    <w:p w:rsidR="002E1DBB" w:rsidRPr="00317083" w:rsidRDefault="002E1DBB" w:rsidP="00DA140B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промилле</w:t>
      </w:r>
    </w:p>
    <w:p w:rsidR="002E1DBB" w:rsidRPr="00317083" w:rsidRDefault="00BE23E6" w:rsidP="00DA140B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317083">
        <w:rPr>
          <w:rFonts w:ascii="Times New Roman" w:hAnsi="Times New Roman" w:cs="Times New Roman"/>
          <w:sz w:val="24"/>
          <w:szCs w:val="24"/>
        </w:rPr>
        <w:t>коэффициентах</w:t>
      </w:r>
      <w:proofErr w:type="gramEnd"/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Относительную величину динамики можно определить путем</w:t>
      </w:r>
    </w:p>
    <w:p w:rsidR="002E1DBB" w:rsidRPr="00317083" w:rsidRDefault="002E1DBB" w:rsidP="00DA140B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деления фактических данных отчетного периода на фактические данные предыдущего (базисного) периода</w:t>
      </w:r>
    </w:p>
    <w:p w:rsidR="002E1DBB" w:rsidRPr="00317083" w:rsidRDefault="002E1DBB" w:rsidP="00DA140B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сопоставления фактических данных отчетного периода с плановыми данными этого же периода</w:t>
      </w:r>
    </w:p>
    <w:p w:rsidR="002E1DBB" w:rsidRPr="00317083" w:rsidRDefault="002E1DBB" w:rsidP="00DA140B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перемножения относительной величины планового задания на относительную величину выполнения плана</w:t>
      </w:r>
    </w:p>
    <w:p w:rsidR="002E1DBB" w:rsidRPr="00317083" w:rsidRDefault="00BE23E6" w:rsidP="00DA140B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деления составной части на итог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Относительная величина структуры характеризует</w:t>
      </w:r>
    </w:p>
    <w:p w:rsidR="002E1DBB" w:rsidRPr="00317083" w:rsidRDefault="002E1DBB" w:rsidP="00DA140B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количество единиц одной части совокупности, приходящихся на  (10, 100 или 1000) единиц другой части</w:t>
      </w:r>
    </w:p>
    <w:p w:rsidR="002E1DBB" w:rsidRPr="00317083" w:rsidRDefault="002E1DBB" w:rsidP="00DA140B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степень распространения изучаемого явления в присущей ему среде</w:t>
      </w:r>
    </w:p>
    <w:p w:rsidR="002E1DBB" w:rsidRPr="00317083" w:rsidRDefault="002E1DBB" w:rsidP="00DA140B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удельный вес отдельных частей в общем итоге</w:t>
      </w:r>
    </w:p>
    <w:p w:rsidR="002E1DBB" w:rsidRPr="00317083" w:rsidRDefault="002E1DBB" w:rsidP="00DA140B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выполненный о</w:t>
      </w:r>
      <w:r w:rsidR="00BE23E6" w:rsidRPr="00317083">
        <w:rPr>
          <w:rFonts w:ascii="Times New Roman" w:hAnsi="Times New Roman" w:cs="Times New Roman"/>
          <w:sz w:val="24"/>
          <w:szCs w:val="24"/>
        </w:rPr>
        <w:t>бъём работ в денежном выражении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Бухгалтерский учет осуществляется в рамках</w:t>
      </w:r>
    </w:p>
    <w:p w:rsidR="002E1DBB" w:rsidRPr="00317083" w:rsidRDefault="002E1DBB" w:rsidP="00DA140B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государства</w:t>
      </w:r>
    </w:p>
    <w:p w:rsidR="002E1DBB" w:rsidRPr="00317083" w:rsidRDefault="002E1DBB" w:rsidP="00DA140B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отдельного региона</w:t>
      </w:r>
    </w:p>
    <w:p w:rsidR="002E1DBB" w:rsidRPr="00317083" w:rsidRDefault="002E1DBB" w:rsidP="00DA140B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министерств и ведомств</w:t>
      </w:r>
    </w:p>
    <w:p w:rsidR="002E1DBB" w:rsidRPr="00317083" w:rsidRDefault="00BE23E6" w:rsidP="00DA140B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отдельной организации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Основным для бухгалтерского учета является измеритель</w:t>
      </w:r>
    </w:p>
    <w:p w:rsidR="002E1DBB" w:rsidRPr="00317083" w:rsidRDefault="002E1DBB" w:rsidP="00DA140B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денежный</w:t>
      </w:r>
    </w:p>
    <w:p w:rsidR="002E1DBB" w:rsidRPr="00317083" w:rsidRDefault="002E1DBB" w:rsidP="00DA140B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трудовой</w:t>
      </w:r>
    </w:p>
    <w:p w:rsidR="002E1DBB" w:rsidRPr="00317083" w:rsidRDefault="002E1DBB" w:rsidP="00DA140B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натуральный</w:t>
      </w:r>
    </w:p>
    <w:p w:rsidR="002E1DBB" w:rsidRPr="00317083" w:rsidRDefault="00BE23E6" w:rsidP="00DA140B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стоимостной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В пассиве баланса </w:t>
      </w:r>
      <w:proofErr w:type="gramStart"/>
      <w:r w:rsidRPr="00317083">
        <w:rPr>
          <w:rFonts w:ascii="Times New Roman" w:hAnsi="Times New Roman" w:cs="Times New Roman"/>
          <w:sz w:val="24"/>
          <w:szCs w:val="24"/>
        </w:rPr>
        <w:t>сгруппированы</w:t>
      </w:r>
      <w:proofErr w:type="gramEnd"/>
    </w:p>
    <w:p w:rsidR="002E1DBB" w:rsidRPr="00317083" w:rsidRDefault="002E1DBB" w:rsidP="00DA140B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имущество и права</w:t>
      </w:r>
    </w:p>
    <w:p w:rsidR="002E1DBB" w:rsidRPr="00317083" w:rsidRDefault="002E1DBB" w:rsidP="00DA140B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источники формирования активов</w:t>
      </w:r>
    </w:p>
    <w:p w:rsidR="002E1DBB" w:rsidRPr="00317083" w:rsidRDefault="002E1DBB" w:rsidP="00DA140B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результаты хозяйственной деятельности</w:t>
      </w:r>
    </w:p>
    <w:p w:rsidR="002E1DBB" w:rsidRPr="00317083" w:rsidRDefault="00BE23E6" w:rsidP="00DA140B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нематериальные активы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Арифметическая проверка документов — это проверка</w:t>
      </w:r>
    </w:p>
    <w:p w:rsidR="002E1DBB" w:rsidRPr="00317083" w:rsidRDefault="002E1DBB" w:rsidP="00DA140B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полноты заполнения реквизитов</w:t>
      </w:r>
    </w:p>
    <w:p w:rsidR="002E1DBB" w:rsidRPr="00317083" w:rsidRDefault="002E1DBB" w:rsidP="00DA140B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правильности их оформления</w:t>
      </w:r>
    </w:p>
    <w:p w:rsidR="002E1DBB" w:rsidRPr="00317083" w:rsidRDefault="002E1DBB" w:rsidP="00DA140B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правильности подсчета стоимостных показателей</w:t>
      </w:r>
    </w:p>
    <w:p w:rsidR="002E1DBB" w:rsidRPr="00317083" w:rsidRDefault="00BE23E6" w:rsidP="00DA140B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законности совершения операций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Документы распорядительные отражают</w:t>
      </w:r>
    </w:p>
    <w:p w:rsidR="002E1DBB" w:rsidRPr="00317083" w:rsidRDefault="002E1DBB" w:rsidP="00DA140B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факт совершения хозяйственной операции</w:t>
      </w:r>
    </w:p>
    <w:p w:rsidR="002E1DBB" w:rsidRPr="00317083" w:rsidRDefault="002E1DBB" w:rsidP="00DA140B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правильность подсчета стоимостных показателей</w:t>
      </w:r>
    </w:p>
    <w:p w:rsidR="002E1DBB" w:rsidRPr="00317083" w:rsidRDefault="002E1DBB" w:rsidP="00DA140B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разрешение (приказ) на совершение хозяйственной операции</w:t>
      </w:r>
    </w:p>
    <w:p w:rsidR="002E1DBB" w:rsidRPr="00317083" w:rsidRDefault="002E1DBB" w:rsidP="00DA140B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факт проверк</w:t>
      </w:r>
      <w:r w:rsidR="00BE23E6" w:rsidRPr="00317083">
        <w:rPr>
          <w:rFonts w:ascii="Times New Roman" w:hAnsi="Times New Roman" w:cs="Times New Roman"/>
          <w:sz w:val="24"/>
          <w:szCs w:val="24"/>
        </w:rPr>
        <w:t>и наличия имущества организации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 какой группе документов относится справка?</w:t>
      </w:r>
    </w:p>
    <w:p w:rsidR="002E1DBB" w:rsidRPr="00317083" w:rsidRDefault="002E1DBB" w:rsidP="00DA140B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к личным </w:t>
      </w:r>
    </w:p>
    <w:p w:rsidR="002E1DBB" w:rsidRPr="00317083" w:rsidRDefault="002E1DBB" w:rsidP="00DA140B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 справочно-информационным</w:t>
      </w:r>
    </w:p>
    <w:p w:rsidR="002E1DBB" w:rsidRPr="00317083" w:rsidRDefault="002E1DBB" w:rsidP="00DA140B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 распорядительным</w:t>
      </w:r>
    </w:p>
    <w:p w:rsidR="002E1DBB" w:rsidRPr="00317083" w:rsidRDefault="00BE23E6" w:rsidP="00DA140B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 организационным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Документооборот - это движение документа с момента:</w:t>
      </w:r>
    </w:p>
    <w:p w:rsidR="002E1DBB" w:rsidRPr="00317083" w:rsidRDefault="002E1DBB" w:rsidP="00DA140B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его создания до отправки</w:t>
      </w:r>
    </w:p>
    <w:p w:rsidR="002E1DBB" w:rsidRPr="00317083" w:rsidRDefault="002E1DBB" w:rsidP="00DA140B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его получения до подшивки в дело</w:t>
      </w:r>
    </w:p>
    <w:p w:rsidR="002E1DBB" w:rsidRPr="00317083" w:rsidRDefault="002E1DBB" w:rsidP="00DA140B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его создания до подшивки в дело</w:t>
      </w:r>
    </w:p>
    <w:p w:rsidR="002E1DBB" w:rsidRPr="00317083" w:rsidRDefault="002E1DBB" w:rsidP="00DA140B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его получения или созд</w:t>
      </w:r>
      <w:r w:rsidR="00BE23E6" w:rsidRPr="00317083">
        <w:rPr>
          <w:rFonts w:ascii="Times New Roman" w:hAnsi="Times New Roman" w:cs="Times New Roman"/>
          <w:sz w:val="24"/>
          <w:szCs w:val="24"/>
        </w:rPr>
        <w:t>ания до исполнения или отправки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Деньги – это:</w:t>
      </w:r>
    </w:p>
    <w:p w:rsidR="002E1DBB" w:rsidRPr="00317083" w:rsidRDefault="002E1DBB" w:rsidP="00DA140B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особый товар, играющий роль всеобщего эквивалента</w:t>
      </w:r>
    </w:p>
    <w:p w:rsidR="002E1DBB" w:rsidRPr="00317083" w:rsidRDefault="002E1DBB" w:rsidP="00DA140B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финансовый актив</w:t>
      </w:r>
    </w:p>
    <w:p w:rsidR="002E1DBB" w:rsidRPr="00317083" w:rsidRDefault="002E1DBB" w:rsidP="00DA140B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ссудный капитал</w:t>
      </w:r>
    </w:p>
    <w:p w:rsidR="002E1DBB" w:rsidRPr="00317083" w:rsidRDefault="00BE23E6" w:rsidP="00DA140B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платежный инструмент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Полноценные деньги (действительные деньги) – это:</w:t>
      </w:r>
    </w:p>
    <w:p w:rsidR="002E1DBB" w:rsidRPr="00317083" w:rsidRDefault="002E1DBB" w:rsidP="00DA140B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деньги, номинальная стоимость которых выше реальной</w:t>
      </w:r>
    </w:p>
    <w:p w:rsidR="002E1DBB" w:rsidRPr="00317083" w:rsidRDefault="002E1DBB" w:rsidP="00DA140B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деньги, реальная стоимость которых ниже реальной</w:t>
      </w:r>
    </w:p>
    <w:p w:rsidR="002E1DBB" w:rsidRPr="00317083" w:rsidRDefault="002E1DBB" w:rsidP="00DA140B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деньги, номинальная стоимость которых равна реальной</w:t>
      </w:r>
    </w:p>
    <w:p w:rsidR="002E1DBB" w:rsidRPr="00317083" w:rsidRDefault="002E1DBB" w:rsidP="00DA140B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деньги, реальная стоимость котор</w:t>
      </w:r>
      <w:r w:rsidR="00BE23E6" w:rsidRPr="00317083">
        <w:rPr>
          <w:rFonts w:ascii="Times New Roman" w:hAnsi="Times New Roman" w:cs="Times New Roman"/>
          <w:sz w:val="24"/>
          <w:szCs w:val="24"/>
        </w:rPr>
        <w:t>ых не соответствует номинальной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Кредит под залог недвижимости:</w:t>
      </w:r>
    </w:p>
    <w:p w:rsidR="002E1DBB" w:rsidRPr="00317083" w:rsidRDefault="002E1DBB" w:rsidP="00DA140B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потребительский кредит</w:t>
      </w:r>
    </w:p>
    <w:p w:rsidR="002E1DBB" w:rsidRPr="00317083" w:rsidRDefault="002E1DBB" w:rsidP="00DA140B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ипотечный кредит</w:t>
      </w:r>
    </w:p>
    <w:p w:rsidR="002E1DBB" w:rsidRPr="00317083" w:rsidRDefault="002E1DBB" w:rsidP="00DA140B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автокредитование </w:t>
      </w:r>
    </w:p>
    <w:p w:rsidR="002E1DBB" w:rsidRPr="00317083" w:rsidRDefault="00BE23E6" w:rsidP="00DA140B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бюджетный кредит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 России банковская система является:</w:t>
      </w:r>
    </w:p>
    <w:p w:rsidR="002E1DBB" w:rsidRPr="00317083" w:rsidRDefault="002E1DBB" w:rsidP="00DA140B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одноуровневой</w:t>
      </w:r>
    </w:p>
    <w:p w:rsidR="002E1DBB" w:rsidRPr="00317083" w:rsidRDefault="002E1DBB" w:rsidP="00DA140B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двухуровневой</w:t>
      </w:r>
    </w:p>
    <w:p w:rsidR="002E1DBB" w:rsidRPr="00317083" w:rsidRDefault="002E1DBB" w:rsidP="00DA140B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многоуровневой </w:t>
      </w:r>
    </w:p>
    <w:p w:rsidR="002E1DBB" w:rsidRPr="00317083" w:rsidRDefault="00BE23E6" w:rsidP="00DA140B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акционерной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Денежные агрегаты расширяются по мере … денежных активов, входящих в их состав:</w:t>
      </w:r>
    </w:p>
    <w:p w:rsidR="002E1DBB" w:rsidRPr="00317083" w:rsidRDefault="002E1DBB" w:rsidP="00DA140B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возрастания ликвидности</w:t>
      </w:r>
    </w:p>
    <w:p w:rsidR="002E1DBB" w:rsidRPr="00317083" w:rsidRDefault="002E1DBB" w:rsidP="00DA140B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убывания ликвидности</w:t>
      </w:r>
    </w:p>
    <w:p w:rsidR="002E1DBB" w:rsidRPr="00317083" w:rsidRDefault="002E1DBB" w:rsidP="00DA140B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возрастания покупательной способности</w:t>
      </w:r>
    </w:p>
    <w:p w:rsidR="002E1DBB" w:rsidRPr="00317083" w:rsidRDefault="002E1DBB" w:rsidP="00DA140B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убы</w:t>
      </w:r>
      <w:r w:rsidR="00BE23E6" w:rsidRPr="00317083">
        <w:rPr>
          <w:rFonts w:ascii="Times New Roman" w:hAnsi="Times New Roman" w:cs="Times New Roman"/>
          <w:sz w:val="24"/>
          <w:szCs w:val="24"/>
        </w:rPr>
        <w:t>вания покупательной способности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 составе пассивных операций коммерческого банка различают:</w:t>
      </w:r>
    </w:p>
    <w:p w:rsidR="002E1DBB" w:rsidRPr="00317083" w:rsidRDefault="002E1DBB" w:rsidP="00DA140B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собственные и привлеченные средства</w:t>
      </w:r>
    </w:p>
    <w:p w:rsidR="002E1DBB" w:rsidRPr="00317083" w:rsidRDefault="002E1DBB" w:rsidP="00DA140B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только привлеченные средства</w:t>
      </w:r>
    </w:p>
    <w:p w:rsidR="002E1DBB" w:rsidRPr="00317083" w:rsidRDefault="002E1DBB" w:rsidP="00DA140B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только собственные средства</w:t>
      </w:r>
    </w:p>
    <w:p w:rsidR="002E1DBB" w:rsidRPr="00317083" w:rsidRDefault="002E1DBB" w:rsidP="00DA140B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привлеченные ср</w:t>
      </w:r>
      <w:r w:rsidR="00BE23E6" w:rsidRPr="00317083">
        <w:rPr>
          <w:rFonts w:ascii="Times New Roman" w:hAnsi="Times New Roman" w:cs="Times New Roman"/>
          <w:sz w:val="24"/>
          <w:szCs w:val="24"/>
        </w:rPr>
        <w:t>едства и уставный капитал банка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Деятельность ЦБ РФ осуществляется в соответствии с законом:</w:t>
      </w:r>
    </w:p>
    <w:p w:rsidR="002E1DBB" w:rsidRPr="00317083" w:rsidRDefault="002E1DBB" w:rsidP="00DA140B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«О коммерческой деятельности»</w:t>
      </w:r>
    </w:p>
    <w:p w:rsidR="002E1DBB" w:rsidRPr="00317083" w:rsidRDefault="002E1DBB" w:rsidP="00DA140B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«О банках и банковской деятельности»</w:t>
      </w:r>
    </w:p>
    <w:p w:rsidR="002E1DBB" w:rsidRPr="00317083" w:rsidRDefault="002E1DBB" w:rsidP="00DA140B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«О Центральном Банке РФ»</w:t>
      </w:r>
    </w:p>
    <w:p w:rsidR="002E1DBB" w:rsidRPr="00317083" w:rsidRDefault="002E1DBB" w:rsidP="00DA140B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«О национальной платежно</w:t>
      </w:r>
      <w:r w:rsidR="00BE23E6" w:rsidRPr="00317083">
        <w:rPr>
          <w:rFonts w:ascii="Times New Roman" w:hAnsi="Times New Roman" w:cs="Times New Roman"/>
          <w:sz w:val="24"/>
          <w:szCs w:val="24"/>
        </w:rPr>
        <w:t>й системе»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Для авторитарного стиля руководства характерно</w:t>
      </w:r>
    </w:p>
    <w:p w:rsidR="002E1DBB" w:rsidRPr="00317083" w:rsidRDefault="002E1DBB" w:rsidP="00DA140B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единоличное решение вопросов руководителем</w:t>
      </w:r>
    </w:p>
    <w:p w:rsidR="002E1DBB" w:rsidRPr="00317083" w:rsidRDefault="002E1DBB" w:rsidP="00DA140B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обсуждение вопросов перед принятием решения</w:t>
      </w:r>
    </w:p>
    <w:p w:rsidR="002E1DBB" w:rsidRPr="00317083" w:rsidRDefault="002E1DBB" w:rsidP="00DA140B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групповое принятие решений</w:t>
      </w:r>
    </w:p>
    <w:p w:rsidR="002E1DBB" w:rsidRPr="00317083" w:rsidRDefault="00BE23E6" w:rsidP="00DA140B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устранение от принятия решения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Для демократического стиля руководства характерно</w:t>
      </w:r>
    </w:p>
    <w:p w:rsidR="002E1DBB" w:rsidRPr="00317083" w:rsidRDefault="002E1DBB" w:rsidP="00DA140B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принятие руководителем ответственности на себя</w:t>
      </w:r>
    </w:p>
    <w:p w:rsidR="002E1DBB" w:rsidRPr="00317083" w:rsidRDefault="002E1DBB" w:rsidP="00DA140B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распределение ответственности согласно переданным полномочиям</w:t>
      </w:r>
    </w:p>
    <w:p w:rsidR="002E1DBB" w:rsidRPr="00317083" w:rsidRDefault="002E1DBB" w:rsidP="00DA140B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устранение от ответственности</w:t>
      </w:r>
    </w:p>
    <w:p w:rsidR="002E1DBB" w:rsidRPr="00317083" w:rsidRDefault="002E1DBB" w:rsidP="00DA140B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при</w:t>
      </w:r>
      <w:r w:rsidR="00BE23E6" w:rsidRPr="00317083">
        <w:rPr>
          <w:rFonts w:ascii="Times New Roman" w:hAnsi="Times New Roman" w:cs="Times New Roman"/>
          <w:sz w:val="24"/>
          <w:szCs w:val="24"/>
        </w:rPr>
        <w:t>нятие решения путём голосования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Для либерального стиля руководства в вопросах подбора кадров характерным является</w:t>
      </w:r>
    </w:p>
    <w:p w:rsidR="002E1DBB" w:rsidRPr="00317083" w:rsidRDefault="002E1DBB" w:rsidP="00DA140B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выбор наиболее квалифицированных претендентов</w:t>
      </w:r>
    </w:p>
    <w:p w:rsidR="002E1DBB" w:rsidRPr="00317083" w:rsidRDefault="002E1DBB" w:rsidP="00DA140B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выбор наиболее исполнительных претендентов</w:t>
      </w:r>
    </w:p>
    <w:p w:rsidR="002E1DBB" w:rsidRPr="00317083" w:rsidRDefault="002E1DBB" w:rsidP="00DA140B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устранение от выбора</w:t>
      </w:r>
    </w:p>
    <w:p w:rsidR="002E1DBB" w:rsidRPr="00317083" w:rsidRDefault="00BE23E6" w:rsidP="00DA140B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подбор преданных кадров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Банковская система России не включает</w:t>
      </w:r>
    </w:p>
    <w:p w:rsidR="002E1DBB" w:rsidRPr="00317083" w:rsidRDefault="002E1DBB" w:rsidP="00DA140B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 России</w:t>
      </w:r>
    </w:p>
    <w:p w:rsidR="002E1DBB" w:rsidRPr="00317083" w:rsidRDefault="002E1DBB" w:rsidP="00DA140B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коммерческие банки</w:t>
      </w:r>
    </w:p>
    <w:p w:rsidR="002E1DBB" w:rsidRPr="00317083" w:rsidRDefault="002E1DBB" w:rsidP="00DA140B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небанковские кредитные организации</w:t>
      </w:r>
    </w:p>
    <w:p w:rsidR="002E1DBB" w:rsidRPr="00317083" w:rsidRDefault="00BE23E6" w:rsidP="00DA140B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финансово-промышленные группы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 вправе выпускать акции кредитная организация, созданная в форме</w:t>
      </w:r>
    </w:p>
    <w:p w:rsidR="002E1DBB" w:rsidRPr="00317083" w:rsidRDefault="002E1DBB" w:rsidP="00DA140B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акционерного общества</w:t>
      </w:r>
    </w:p>
    <w:p w:rsidR="002E1DBB" w:rsidRPr="00317083" w:rsidRDefault="002E1DBB" w:rsidP="00DA140B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публичного акционерного общества</w:t>
      </w:r>
    </w:p>
    <w:p w:rsidR="002E1DBB" w:rsidRPr="00317083" w:rsidRDefault="002E1DBB" w:rsidP="00DA140B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непубличного акционерного общества</w:t>
      </w:r>
    </w:p>
    <w:p w:rsidR="002E1DBB" w:rsidRPr="00317083" w:rsidRDefault="002E1DBB" w:rsidP="00DA140B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общества </w:t>
      </w:r>
      <w:r w:rsidR="00BE23E6" w:rsidRPr="00317083">
        <w:rPr>
          <w:rFonts w:ascii="Times New Roman" w:hAnsi="Times New Roman" w:cs="Times New Roman"/>
          <w:sz w:val="24"/>
          <w:szCs w:val="24"/>
        </w:rPr>
        <w:t>с ограниченной ответственностью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Кредитной организации разрешается заниматься ... </w:t>
      </w:r>
    </w:p>
    <w:p w:rsidR="002E1DBB" w:rsidRPr="00317083" w:rsidRDefault="002E1DBB" w:rsidP="00DA140B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производственной деятельностью</w:t>
      </w:r>
    </w:p>
    <w:p w:rsidR="002E1DBB" w:rsidRPr="00317083" w:rsidRDefault="002E1DBB" w:rsidP="00DA140B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привлечением денежных средств физических и юридических лиц</w:t>
      </w:r>
    </w:p>
    <w:p w:rsidR="002E1DBB" w:rsidRPr="00317083" w:rsidRDefault="002E1DBB" w:rsidP="00DA140B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торговой деятельностью</w:t>
      </w:r>
    </w:p>
    <w:p w:rsidR="002E1DBB" w:rsidRPr="00317083" w:rsidRDefault="00BE23E6" w:rsidP="00DA140B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страховой деятельностью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Нормативные акты Банка России могут издаваться в форме</w:t>
      </w:r>
    </w:p>
    <w:p w:rsidR="002E1DBB" w:rsidRPr="00317083" w:rsidRDefault="002E1DBB" w:rsidP="00DA140B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распоряжений</w:t>
      </w:r>
    </w:p>
    <w:p w:rsidR="002E1DBB" w:rsidRPr="00317083" w:rsidRDefault="002E1DBB" w:rsidP="00DA140B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положений</w:t>
      </w:r>
    </w:p>
    <w:p w:rsidR="002E1DBB" w:rsidRPr="00317083" w:rsidRDefault="002E1DBB" w:rsidP="00DA140B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приказов</w:t>
      </w:r>
    </w:p>
    <w:p w:rsidR="002E1DBB" w:rsidRPr="00317083" w:rsidRDefault="00BE23E6" w:rsidP="00DA140B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писем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Кредитные организации составляют отчетность по формам, установленным</w:t>
      </w:r>
    </w:p>
    <w:p w:rsidR="002E1DBB" w:rsidRPr="00317083" w:rsidRDefault="002E1DBB" w:rsidP="00DA140B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Министерством финансов Российской Федерации </w:t>
      </w:r>
    </w:p>
    <w:p w:rsidR="002E1DBB" w:rsidRPr="00317083" w:rsidRDefault="002E1DBB" w:rsidP="00DA140B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Банком России</w:t>
      </w:r>
    </w:p>
    <w:p w:rsidR="002E1DBB" w:rsidRPr="00317083" w:rsidRDefault="002E1DBB" w:rsidP="00DA140B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Федеральным казначейством</w:t>
      </w:r>
    </w:p>
    <w:p w:rsidR="002E1DBB" w:rsidRPr="00317083" w:rsidRDefault="00BE23E6" w:rsidP="00DA140B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Правительством РФ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Целью деятельности Банка России не является</w:t>
      </w:r>
    </w:p>
    <w:p w:rsidR="002E1DBB" w:rsidRPr="00317083" w:rsidRDefault="002E1DBB" w:rsidP="00DA140B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защита и обеспечение устойчивости рубля</w:t>
      </w:r>
    </w:p>
    <w:p w:rsidR="002E1DBB" w:rsidRPr="00317083" w:rsidRDefault="002E1DBB" w:rsidP="00DA140B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развитие и укрепление банковской системы Российской Федерации</w:t>
      </w:r>
    </w:p>
    <w:p w:rsidR="002E1DBB" w:rsidRPr="00317083" w:rsidRDefault="002E1DBB" w:rsidP="00DA140B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получение прибыли </w:t>
      </w:r>
    </w:p>
    <w:p w:rsidR="002E1DBB" w:rsidRPr="00317083" w:rsidRDefault="002E1DBB" w:rsidP="00DA140B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развитие финансо</w:t>
      </w:r>
      <w:r w:rsidR="00BE23E6" w:rsidRPr="00317083">
        <w:rPr>
          <w:rFonts w:ascii="Times New Roman" w:hAnsi="Times New Roman" w:cs="Times New Roman"/>
          <w:sz w:val="24"/>
          <w:szCs w:val="24"/>
        </w:rPr>
        <w:t>вого рынка Российской Федерации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Эмиссию наличных денег на территории Российской Федерации осуществляет</w:t>
      </w:r>
    </w:p>
    <w:p w:rsidR="002E1DBB" w:rsidRPr="00317083" w:rsidRDefault="002E1DBB" w:rsidP="00DA140B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Федеральное казначейство</w:t>
      </w:r>
    </w:p>
    <w:p w:rsidR="002E1DBB" w:rsidRPr="00317083" w:rsidRDefault="002E1DBB" w:rsidP="00DA140B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2E1DBB" w:rsidRPr="00317083" w:rsidRDefault="002E1DBB" w:rsidP="00DA140B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 России</w:t>
      </w:r>
    </w:p>
    <w:p w:rsidR="002E1DBB" w:rsidRPr="00317083" w:rsidRDefault="002E1DBB" w:rsidP="00DA140B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Министерств</w:t>
      </w:r>
      <w:r w:rsidR="00BE23E6" w:rsidRPr="00317083">
        <w:rPr>
          <w:rFonts w:ascii="Times New Roman" w:hAnsi="Times New Roman" w:cs="Times New Roman"/>
          <w:sz w:val="24"/>
          <w:szCs w:val="24"/>
        </w:rPr>
        <w:t>о финансов Российской Федерации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Банк России разрабатывает и проводит единую государственную денежно-кредитную политику во взаимодействии </w:t>
      </w:r>
    </w:p>
    <w:p w:rsidR="002E1DBB" w:rsidRPr="00317083" w:rsidRDefault="002E1DBB" w:rsidP="00DA140B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 Министерством экономического развития Российской Федерации</w:t>
      </w:r>
    </w:p>
    <w:p w:rsidR="002E1DBB" w:rsidRPr="00317083" w:rsidRDefault="002E1DBB" w:rsidP="00DA140B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 Министерством финансов Российской Федерации</w:t>
      </w:r>
    </w:p>
    <w:p w:rsidR="002E1DBB" w:rsidRPr="00317083" w:rsidRDefault="002E1DBB" w:rsidP="00DA140B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 Федеральным казначейством</w:t>
      </w:r>
    </w:p>
    <w:p w:rsidR="002E1DBB" w:rsidRPr="00317083" w:rsidRDefault="002E1DBB" w:rsidP="00DA140B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 Прав</w:t>
      </w:r>
      <w:r w:rsidR="00BE23E6" w:rsidRPr="00317083">
        <w:rPr>
          <w:rFonts w:ascii="Times New Roman" w:hAnsi="Times New Roman" w:cs="Times New Roman"/>
          <w:sz w:val="24"/>
          <w:szCs w:val="24"/>
        </w:rPr>
        <w:t>ительством Российской Федерации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Нормативы обязательных резервов не могут превышать ... процентов обязатель</w:t>
      </w:r>
      <w:proofErr w:type="gramStart"/>
      <w:r w:rsidRPr="00317083">
        <w:rPr>
          <w:rFonts w:ascii="Times New Roman" w:hAnsi="Times New Roman" w:cs="Times New Roman"/>
          <w:sz w:val="24"/>
          <w:szCs w:val="24"/>
        </w:rPr>
        <w:t>ств кр</w:t>
      </w:r>
      <w:proofErr w:type="gramEnd"/>
      <w:r w:rsidRPr="00317083">
        <w:rPr>
          <w:rFonts w:ascii="Times New Roman" w:hAnsi="Times New Roman" w:cs="Times New Roman"/>
          <w:sz w:val="24"/>
          <w:szCs w:val="24"/>
        </w:rPr>
        <w:t>едитной организации</w:t>
      </w:r>
    </w:p>
    <w:p w:rsidR="002E1DBB" w:rsidRPr="00317083" w:rsidRDefault="002E1DBB" w:rsidP="00DA140B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20</w:t>
      </w:r>
    </w:p>
    <w:p w:rsidR="002E1DBB" w:rsidRPr="00317083" w:rsidRDefault="002E1DBB" w:rsidP="00DA140B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30</w:t>
      </w:r>
    </w:p>
    <w:p w:rsidR="002E1DBB" w:rsidRPr="00317083" w:rsidRDefault="002E1DBB" w:rsidP="00DA140B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15</w:t>
      </w:r>
    </w:p>
    <w:p w:rsidR="002E1DBB" w:rsidRPr="00317083" w:rsidRDefault="00BE23E6" w:rsidP="00DA140B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40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 России осуществляет рефинансирование кредитных организаций путем</w:t>
      </w:r>
    </w:p>
    <w:p w:rsidR="002E1DBB" w:rsidRPr="00317083" w:rsidRDefault="002E1DBB" w:rsidP="00DA140B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предоставления кредитов</w:t>
      </w:r>
    </w:p>
    <w:p w:rsidR="002E1DBB" w:rsidRPr="00317083" w:rsidRDefault="002E1DBB" w:rsidP="00DA140B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проведения операций на открытом рынке</w:t>
      </w:r>
    </w:p>
    <w:p w:rsidR="002E1DBB" w:rsidRPr="00317083" w:rsidRDefault="002E1DBB" w:rsidP="00DA140B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проведения валютных интервенций</w:t>
      </w:r>
    </w:p>
    <w:p w:rsidR="002E1DBB" w:rsidRPr="00317083" w:rsidRDefault="00BE23E6" w:rsidP="00DA140B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проведения депозитных аукционов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Орган валютного регулирования в Российской Федерации:</w:t>
      </w:r>
    </w:p>
    <w:p w:rsidR="002E1DBB" w:rsidRPr="00317083" w:rsidRDefault="002E1DBB" w:rsidP="00DA140B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 России</w:t>
      </w:r>
    </w:p>
    <w:p w:rsidR="002E1DBB" w:rsidRPr="00317083" w:rsidRDefault="002E1DBB" w:rsidP="00DA140B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17083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</w:p>
    <w:p w:rsidR="002E1DBB" w:rsidRPr="00317083" w:rsidRDefault="002E1DBB" w:rsidP="00DA140B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Казначейство</w:t>
      </w:r>
    </w:p>
    <w:p w:rsidR="002E1DBB" w:rsidRPr="00317083" w:rsidRDefault="00BE23E6" w:rsidP="00DA140B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17083">
        <w:rPr>
          <w:rFonts w:ascii="Times New Roman" w:hAnsi="Times New Roman" w:cs="Times New Roman"/>
          <w:sz w:val="24"/>
          <w:szCs w:val="24"/>
        </w:rPr>
        <w:t>Росфиннадзор</w:t>
      </w:r>
      <w:proofErr w:type="spellEnd"/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Обязательным условием для выдачи Банком России генеральной лицензии является наличие у банка лицензии на осуществление</w:t>
      </w:r>
    </w:p>
    <w:p w:rsidR="002E1DBB" w:rsidRPr="00317083" w:rsidRDefault="002E1DBB" w:rsidP="00DA140B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банковских операций с драгоценными металлами</w:t>
      </w:r>
    </w:p>
    <w:p w:rsidR="002E1DBB" w:rsidRPr="00317083" w:rsidRDefault="002E1DBB" w:rsidP="00DA140B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операций с ценными бумагами</w:t>
      </w:r>
    </w:p>
    <w:p w:rsidR="002E1DBB" w:rsidRPr="00317083" w:rsidRDefault="002E1DBB" w:rsidP="00DA140B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банковских операций в рублях</w:t>
      </w:r>
    </w:p>
    <w:p w:rsidR="002E1DBB" w:rsidRPr="00317083" w:rsidRDefault="002E1DBB" w:rsidP="00DA140B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всех банковских операций со средствам</w:t>
      </w:r>
      <w:r w:rsidR="00BE23E6" w:rsidRPr="00317083">
        <w:rPr>
          <w:rFonts w:ascii="Times New Roman" w:hAnsi="Times New Roman" w:cs="Times New Roman"/>
          <w:sz w:val="24"/>
          <w:szCs w:val="24"/>
        </w:rPr>
        <w:t>и в рублях и иностранной валюте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Минимальный размер уставного капитала вновь создаваемой кредитной организации (банка) ... млн</w:t>
      </w:r>
      <w:proofErr w:type="gramStart"/>
      <w:r w:rsidRPr="0031708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17083">
        <w:rPr>
          <w:rFonts w:ascii="Times New Roman" w:hAnsi="Times New Roman" w:cs="Times New Roman"/>
          <w:sz w:val="24"/>
          <w:szCs w:val="24"/>
        </w:rPr>
        <w:t>ублей</w:t>
      </w:r>
    </w:p>
    <w:p w:rsidR="002E1DBB" w:rsidRPr="00317083" w:rsidRDefault="002E1DBB" w:rsidP="00DA140B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180</w:t>
      </w:r>
    </w:p>
    <w:p w:rsidR="002E1DBB" w:rsidRPr="00317083" w:rsidRDefault="002E1DBB" w:rsidP="00DA140B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300</w:t>
      </w:r>
    </w:p>
    <w:p w:rsidR="002E1DBB" w:rsidRPr="00317083" w:rsidRDefault="002E1DBB" w:rsidP="00DA140B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500</w:t>
      </w:r>
    </w:p>
    <w:p w:rsidR="002E1DBB" w:rsidRPr="00317083" w:rsidRDefault="00BE23E6" w:rsidP="00DA140B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90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Агентство по страхованию вкладов осуществляет выплаты по вкладам физических лиц в банках, лишенных лицензии в сумме не более ....</w:t>
      </w:r>
    </w:p>
    <w:p w:rsidR="002E1DBB" w:rsidRPr="00317083" w:rsidRDefault="002E1DBB" w:rsidP="00DA140B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500 тыс.руб.</w:t>
      </w:r>
    </w:p>
    <w:p w:rsidR="002E1DBB" w:rsidRPr="00317083" w:rsidRDefault="002E1DBB" w:rsidP="00DA140B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800 тыс. руб.</w:t>
      </w:r>
    </w:p>
    <w:p w:rsidR="002E1DBB" w:rsidRPr="00317083" w:rsidRDefault="002E1DBB" w:rsidP="00DA140B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1000 тыс. руб.</w:t>
      </w:r>
    </w:p>
    <w:p w:rsidR="002E1DBB" w:rsidRPr="00317083" w:rsidRDefault="00BE23E6" w:rsidP="00DA140B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700 тыс. руб.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За разглашение банковской тайны должностные лица и работники несут </w:t>
      </w:r>
    </w:p>
    <w:p w:rsidR="002E1DBB" w:rsidRPr="00317083" w:rsidRDefault="002E1DBB" w:rsidP="00DA140B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ответственность, включая возмещение нанесенного ущерба</w:t>
      </w:r>
    </w:p>
    <w:p w:rsidR="002E1DBB" w:rsidRPr="00317083" w:rsidRDefault="002E1DBB" w:rsidP="00DA140B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уголовную ответственность</w:t>
      </w:r>
    </w:p>
    <w:p w:rsidR="002E1DBB" w:rsidRPr="00317083" w:rsidRDefault="002E1DBB" w:rsidP="00DA140B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порицание руководства</w:t>
      </w:r>
    </w:p>
    <w:p w:rsidR="002E1DBB" w:rsidRPr="00317083" w:rsidRDefault="002E1DBB" w:rsidP="00DA140B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</w:t>
      </w:r>
      <w:r w:rsidR="00BE23E6" w:rsidRPr="00317083">
        <w:rPr>
          <w:rFonts w:ascii="Times New Roman" w:hAnsi="Times New Roman" w:cs="Times New Roman"/>
          <w:sz w:val="24"/>
          <w:szCs w:val="24"/>
        </w:rPr>
        <w:t>дминистративную ответственность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 пассивным операциям кредитной организации относятся</w:t>
      </w:r>
    </w:p>
    <w:p w:rsidR="002E1DBB" w:rsidRPr="00317083" w:rsidRDefault="002E1DBB" w:rsidP="00DA140B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предоставление межбанковского кредита</w:t>
      </w:r>
    </w:p>
    <w:p w:rsidR="002E1DBB" w:rsidRPr="00317083" w:rsidRDefault="002E1DBB" w:rsidP="00DA140B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приобретение ценных бумаг</w:t>
      </w:r>
    </w:p>
    <w:p w:rsidR="002E1DBB" w:rsidRPr="00317083" w:rsidRDefault="002E1DBB" w:rsidP="00DA140B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предоставление долгосрочного кредита</w:t>
      </w:r>
    </w:p>
    <w:p w:rsidR="002E1DBB" w:rsidRPr="00317083" w:rsidRDefault="00BE23E6" w:rsidP="00DA140B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получение кредита Банка России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От проведения посреднических операций банк получает доход в форме</w:t>
      </w:r>
    </w:p>
    <w:p w:rsidR="002E1DBB" w:rsidRPr="00317083" w:rsidRDefault="002E1DBB" w:rsidP="00DA140B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дисконта</w:t>
      </w:r>
    </w:p>
    <w:p w:rsidR="002E1DBB" w:rsidRPr="00317083" w:rsidRDefault="002E1DBB" w:rsidP="00DA140B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комиссионного вознаграждения</w:t>
      </w:r>
    </w:p>
    <w:p w:rsidR="002E1DBB" w:rsidRPr="00317083" w:rsidRDefault="002E1DBB" w:rsidP="00DA140B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бонусов</w:t>
      </w:r>
    </w:p>
    <w:p w:rsidR="002E1DBB" w:rsidRPr="00317083" w:rsidRDefault="00BE23E6" w:rsidP="00DA140B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дивиденда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К внешним факторам банковских рисков относятся </w:t>
      </w:r>
    </w:p>
    <w:p w:rsidR="002E1DBB" w:rsidRPr="00317083" w:rsidRDefault="002E1DBB" w:rsidP="00DA140B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политические факторы</w:t>
      </w:r>
    </w:p>
    <w:p w:rsidR="002E1DBB" w:rsidRPr="00317083" w:rsidRDefault="002E1DBB" w:rsidP="00DA140B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недостаточный профессионализм сотрудников</w:t>
      </w:r>
    </w:p>
    <w:p w:rsidR="002E1DBB" w:rsidRPr="00317083" w:rsidRDefault="002E1DBB" w:rsidP="00DA140B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учетная политика банка</w:t>
      </w:r>
    </w:p>
    <w:p w:rsidR="002E1DBB" w:rsidRPr="00317083" w:rsidRDefault="002E1DBB" w:rsidP="00DA140B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возможность сбоев во внутрен</w:t>
      </w:r>
      <w:r w:rsidR="00BE23E6" w:rsidRPr="00317083">
        <w:rPr>
          <w:rFonts w:ascii="Times New Roman" w:hAnsi="Times New Roman" w:cs="Times New Roman"/>
          <w:sz w:val="24"/>
          <w:szCs w:val="24"/>
        </w:rPr>
        <w:t>них компьютерных системах банка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 привлечённым средствам банка относятся:</w:t>
      </w:r>
    </w:p>
    <w:p w:rsidR="002E1DBB" w:rsidRPr="00317083" w:rsidRDefault="002E1DBB" w:rsidP="00DA140B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уставный капитал</w:t>
      </w:r>
    </w:p>
    <w:p w:rsidR="002E1DBB" w:rsidRPr="00317083" w:rsidRDefault="002E1DBB" w:rsidP="00DA140B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учредительская прибыль</w:t>
      </w:r>
    </w:p>
    <w:p w:rsidR="002E1DBB" w:rsidRPr="00317083" w:rsidRDefault="002E1DBB" w:rsidP="00DA140B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основные средства</w:t>
      </w:r>
    </w:p>
    <w:p w:rsidR="002E1DBB" w:rsidRPr="00317083" w:rsidRDefault="00BE23E6" w:rsidP="00DA140B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вклады населения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Банковская система России является:</w:t>
      </w:r>
    </w:p>
    <w:p w:rsidR="002E1DBB" w:rsidRPr="00317083" w:rsidRDefault="002E1DBB" w:rsidP="00DA140B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одноуровневой</w:t>
      </w:r>
    </w:p>
    <w:p w:rsidR="002E1DBB" w:rsidRPr="00317083" w:rsidRDefault="002E1DBB" w:rsidP="00DA140B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двухуровневой</w:t>
      </w:r>
    </w:p>
    <w:p w:rsidR="002E1DBB" w:rsidRPr="00317083" w:rsidRDefault="002E1DBB" w:rsidP="00DA140B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многоуровневая</w:t>
      </w:r>
    </w:p>
    <w:p w:rsidR="002E1DBB" w:rsidRPr="00317083" w:rsidRDefault="00BE23E6" w:rsidP="00DA140B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трехуровневой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Кредитные отношения между банковским консорциумом и заёмщиком регулируются</w:t>
      </w:r>
    </w:p>
    <w:p w:rsidR="002E1DBB" w:rsidRPr="00317083" w:rsidRDefault="002E1DBB" w:rsidP="00DA140B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консорциальным договором</w:t>
      </w:r>
    </w:p>
    <w:p w:rsidR="002E1DBB" w:rsidRPr="00317083" w:rsidRDefault="002E1DBB" w:rsidP="00DA140B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кредитным договором</w:t>
      </w:r>
    </w:p>
    <w:p w:rsidR="002E1DBB" w:rsidRPr="00317083" w:rsidRDefault="002E1DBB" w:rsidP="00DA140B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устной договоренностью </w:t>
      </w:r>
    </w:p>
    <w:p w:rsidR="002E1DBB" w:rsidRPr="00317083" w:rsidRDefault="00BE23E6" w:rsidP="00DA140B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договором банковского счёта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Первый этап кредитования - это</w:t>
      </w:r>
    </w:p>
    <w:p w:rsidR="002E1DBB" w:rsidRPr="00317083" w:rsidRDefault="002E1DBB" w:rsidP="00DA140B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юридическое оформление и выдача кредита</w:t>
      </w:r>
    </w:p>
    <w:p w:rsidR="002E1DBB" w:rsidRPr="00317083" w:rsidRDefault="002E1DBB" w:rsidP="00DA140B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оценка кредитоспособности заёмщика и кредитного риска</w:t>
      </w:r>
    </w:p>
    <w:p w:rsidR="002E1DBB" w:rsidRPr="00317083" w:rsidRDefault="002E1DBB" w:rsidP="00DA140B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оценка прибыли</w:t>
      </w:r>
    </w:p>
    <w:p w:rsidR="002E1DBB" w:rsidRPr="00317083" w:rsidRDefault="002E1DBB" w:rsidP="00DA140B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рассмотрение заявки и знако</w:t>
      </w:r>
      <w:r w:rsidR="00BE23E6" w:rsidRPr="00317083">
        <w:rPr>
          <w:rFonts w:ascii="Times New Roman" w:hAnsi="Times New Roman" w:cs="Times New Roman"/>
          <w:sz w:val="24"/>
          <w:szCs w:val="24"/>
        </w:rPr>
        <w:t>мство с потенциальным заёмщиком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 основному принципу кредитования относится</w:t>
      </w:r>
    </w:p>
    <w:p w:rsidR="002E1DBB" w:rsidRPr="00317083" w:rsidRDefault="002E1DBB" w:rsidP="00DA140B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доступность</w:t>
      </w:r>
    </w:p>
    <w:p w:rsidR="002E1DBB" w:rsidRPr="00317083" w:rsidRDefault="002E1DBB" w:rsidP="00DA140B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выгодность</w:t>
      </w:r>
    </w:p>
    <w:p w:rsidR="002E1DBB" w:rsidRPr="00317083" w:rsidRDefault="002E1DBB" w:rsidP="00DA140B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прибыльность</w:t>
      </w:r>
    </w:p>
    <w:p w:rsidR="002E1DBB" w:rsidRPr="00317083" w:rsidRDefault="00BE23E6" w:rsidP="00DA140B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срочность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Уровень процентных ставок по вкладам зависит </w:t>
      </w:r>
      <w:proofErr w:type="gramStart"/>
      <w:r w:rsidRPr="00317083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2E1DBB" w:rsidRPr="00317083" w:rsidRDefault="002E1DBB" w:rsidP="00DA140B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срока размещения средств</w:t>
      </w:r>
    </w:p>
    <w:p w:rsidR="002E1DBB" w:rsidRPr="00317083" w:rsidRDefault="002E1DBB" w:rsidP="00DA140B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кредитоспособности клиента</w:t>
      </w:r>
    </w:p>
    <w:p w:rsidR="002E1DBB" w:rsidRPr="00317083" w:rsidRDefault="002E1DBB" w:rsidP="00DA140B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прописки вкладчика</w:t>
      </w:r>
    </w:p>
    <w:p w:rsidR="002E1DBB" w:rsidRPr="00317083" w:rsidRDefault="00BE23E6" w:rsidP="00DA140B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возраста вкладчика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Передаточная надпись на векселе, удостоверяющая переход прав по нему к другому лицу, - это ... </w:t>
      </w:r>
    </w:p>
    <w:p w:rsidR="002E1DBB" w:rsidRPr="00317083" w:rsidRDefault="002E1DBB" w:rsidP="00DA140B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индоссамент</w:t>
      </w:r>
    </w:p>
    <w:p w:rsidR="002E1DBB" w:rsidRPr="00317083" w:rsidRDefault="002E1DBB" w:rsidP="00DA140B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аваль</w:t>
      </w:r>
    </w:p>
    <w:p w:rsidR="002E1DBB" w:rsidRPr="00317083" w:rsidRDefault="002E1DBB" w:rsidP="00DA140B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аллонж</w:t>
      </w:r>
    </w:p>
    <w:p w:rsidR="002E1DBB" w:rsidRPr="00317083" w:rsidRDefault="00BE23E6" w:rsidP="00DA140B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протест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 активным банковским операциям относится:</w:t>
      </w:r>
    </w:p>
    <w:p w:rsidR="002E1DBB" w:rsidRPr="00317083" w:rsidRDefault="002E1DBB" w:rsidP="00DA140B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кредиты предоставленные</w:t>
      </w:r>
    </w:p>
    <w:p w:rsidR="002E1DBB" w:rsidRPr="00317083" w:rsidRDefault="002E1DBB" w:rsidP="00DA140B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кредиты полученные</w:t>
      </w:r>
    </w:p>
    <w:p w:rsidR="002E1DBB" w:rsidRPr="00317083" w:rsidRDefault="002E1DBB" w:rsidP="00DA140B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средства на расчетных счетах</w:t>
      </w:r>
    </w:p>
    <w:p w:rsidR="002E1DBB" w:rsidRPr="00317083" w:rsidRDefault="00BE23E6" w:rsidP="00DA140B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привлеченные средства клиентов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Драгоценные металлы, принятые от клиента на хранение, ... привлечёнными средствами банка</w:t>
      </w:r>
    </w:p>
    <w:p w:rsidR="002E1DBB" w:rsidRPr="00317083" w:rsidRDefault="002E1DBB" w:rsidP="00DA140B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являются</w:t>
      </w:r>
    </w:p>
    <w:p w:rsidR="002E1DBB" w:rsidRPr="00317083" w:rsidRDefault="002E1DBB" w:rsidP="00DA140B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 являются</w:t>
      </w:r>
    </w:p>
    <w:p w:rsidR="002E1DBB" w:rsidRPr="00317083" w:rsidRDefault="002E1DBB" w:rsidP="00DA140B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являются в некоторых случаях</w:t>
      </w:r>
    </w:p>
    <w:p w:rsidR="002E1DBB" w:rsidRPr="00317083" w:rsidRDefault="00BE23E6" w:rsidP="00DA140B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являются частично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Номер лицевого счета содержит ... знаков</w:t>
      </w:r>
    </w:p>
    <w:p w:rsidR="002E1DBB" w:rsidRPr="00317083" w:rsidRDefault="002E1DBB" w:rsidP="00DA140B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10</w:t>
      </w:r>
    </w:p>
    <w:p w:rsidR="002E1DBB" w:rsidRPr="00317083" w:rsidRDefault="002E1DBB" w:rsidP="00DA140B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5</w:t>
      </w:r>
    </w:p>
    <w:p w:rsidR="002E1DBB" w:rsidRPr="00317083" w:rsidRDefault="002E1DBB" w:rsidP="00DA140B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20</w:t>
      </w:r>
    </w:p>
    <w:p w:rsidR="002E1DBB" w:rsidRPr="00317083" w:rsidRDefault="00BE23E6" w:rsidP="00DA140B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15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Допустимые сочетания банковских операций для небанковских кредитных организаций устанавливаются </w:t>
      </w:r>
    </w:p>
    <w:p w:rsidR="002E1DBB" w:rsidRPr="00317083" w:rsidRDefault="002E1DBB" w:rsidP="00DA140B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руководящими органами небанковских кредитных организаций</w:t>
      </w:r>
    </w:p>
    <w:p w:rsidR="002E1DBB" w:rsidRPr="00317083" w:rsidRDefault="002E1DBB" w:rsidP="00DA140B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Ассоциацией российских банков</w:t>
      </w:r>
    </w:p>
    <w:p w:rsidR="002E1DBB" w:rsidRPr="00317083" w:rsidRDefault="002E1DBB" w:rsidP="00DA140B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Министерством Финансов Российской Федерации</w:t>
      </w:r>
    </w:p>
    <w:p w:rsidR="002E1DBB" w:rsidRPr="00317083" w:rsidRDefault="00BE23E6" w:rsidP="00DA140B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Банком России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Кредитные организации могут создавать союзы и ассоциации с целью</w:t>
      </w:r>
    </w:p>
    <w:p w:rsidR="002E1DBB" w:rsidRPr="00317083" w:rsidRDefault="002E1DBB" w:rsidP="00DA140B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получения прибыли</w:t>
      </w:r>
    </w:p>
    <w:p w:rsidR="002E1DBB" w:rsidRPr="00317083" w:rsidRDefault="002E1DBB" w:rsidP="00DA140B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осуществление банковских услуг</w:t>
      </w:r>
    </w:p>
    <w:p w:rsidR="002E1DBB" w:rsidRPr="00317083" w:rsidRDefault="002E1DBB" w:rsidP="00DA140B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защиты и представления интересов своих членов</w:t>
      </w:r>
    </w:p>
    <w:p w:rsidR="002E1DBB" w:rsidRPr="00317083" w:rsidRDefault="002E1DBB" w:rsidP="00DA140B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ос</w:t>
      </w:r>
      <w:r w:rsidR="00BE23E6" w:rsidRPr="00317083">
        <w:rPr>
          <w:rFonts w:ascii="Times New Roman" w:hAnsi="Times New Roman" w:cs="Times New Roman"/>
          <w:sz w:val="24"/>
          <w:szCs w:val="24"/>
        </w:rPr>
        <w:t>уществления банковских операций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Если государственные расходы превышают доходы, то имеет место</w:t>
      </w:r>
    </w:p>
    <w:p w:rsidR="002E1DBB" w:rsidRPr="00317083" w:rsidRDefault="002E1DBB" w:rsidP="00DA140B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бюджетный дефицит</w:t>
      </w:r>
    </w:p>
    <w:p w:rsidR="002E1DBB" w:rsidRPr="00317083" w:rsidRDefault="002E1DBB" w:rsidP="00DA140B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бюджетный профицит</w:t>
      </w:r>
    </w:p>
    <w:p w:rsidR="002E1DBB" w:rsidRPr="00317083" w:rsidRDefault="002E1DBB" w:rsidP="00DA140B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стабильность</w:t>
      </w:r>
    </w:p>
    <w:p w:rsidR="002E1DBB" w:rsidRPr="00317083" w:rsidRDefault="00BE23E6" w:rsidP="00DA140B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инфляция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Что такое «корешок» банкнот?</w:t>
      </w:r>
    </w:p>
    <w:p w:rsidR="002E1DBB" w:rsidRPr="00317083" w:rsidRDefault="002E1DBB" w:rsidP="00DA140B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10 листов банкнот одного достоинства</w:t>
      </w:r>
    </w:p>
    <w:p w:rsidR="002E1DBB" w:rsidRPr="00317083" w:rsidRDefault="002E1DBB" w:rsidP="00DA140B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100 листов банкнот одного достоинства</w:t>
      </w:r>
    </w:p>
    <w:p w:rsidR="002E1DBB" w:rsidRPr="00317083" w:rsidRDefault="002E1DBB" w:rsidP="00DA140B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50 листов банкнот одного достоинства</w:t>
      </w:r>
    </w:p>
    <w:p w:rsidR="002E1DBB" w:rsidRPr="00317083" w:rsidRDefault="002E1DBB" w:rsidP="00DA140B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1000 ли</w:t>
      </w:r>
      <w:r w:rsidR="00BE23E6" w:rsidRPr="00317083">
        <w:rPr>
          <w:rFonts w:ascii="Times New Roman" w:hAnsi="Times New Roman" w:cs="Times New Roman"/>
          <w:sz w:val="24"/>
          <w:szCs w:val="24"/>
        </w:rPr>
        <w:t>стов банкнот одного достоинства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Полная пачка банкнот – это … Банка России одного номинала</w:t>
      </w:r>
    </w:p>
    <w:p w:rsidR="002E1DBB" w:rsidRPr="00317083" w:rsidRDefault="002E1DBB" w:rsidP="00DA140B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100 листов банкнот</w:t>
      </w:r>
    </w:p>
    <w:p w:rsidR="002E1DBB" w:rsidRPr="00317083" w:rsidRDefault="002E1DBB" w:rsidP="00DA140B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50 листов банкнот </w:t>
      </w:r>
    </w:p>
    <w:p w:rsidR="002E1DBB" w:rsidRPr="00317083" w:rsidRDefault="002E1DBB" w:rsidP="00DA140B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10 полных корешков</w:t>
      </w:r>
    </w:p>
    <w:p w:rsidR="002E1DBB" w:rsidRPr="00317083" w:rsidRDefault="00BE23E6" w:rsidP="00DA140B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10 полных кассет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За кассовое обслуживание учреждения Банка России плату с клиентов …</w:t>
      </w:r>
    </w:p>
    <w:p w:rsidR="002E1DBB" w:rsidRPr="00317083" w:rsidRDefault="002E1DBB" w:rsidP="00DA140B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взимают</w:t>
      </w:r>
    </w:p>
    <w:p w:rsidR="002E1DBB" w:rsidRPr="00317083" w:rsidRDefault="002E1DBB" w:rsidP="00DA140B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 взимают</w:t>
      </w:r>
    </w:p>
    <w:p w:rsidR="002E1DBB" w:rsidRPr="00317083" w:rsidRDefault="002E1DBB" w:rsidP="00DA140B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взимают в некоторых случаях</w:t>
      </w:r>
    </w:p>
    <w:p w:rsidR="002E1DBB" w:rsidRPr="00317083" w:rsidRDefault="002E1DBB" w:rsidP="00DA140B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 усмотрению руко</w:t>
      </w:r>
      <w:r w:rsidR="00BE23E6" w:rsidRPr="00317083">
        <w:rPr>
          <w:rFonts w:ascii="Times New Roman" w:hAnsi="Times New Roman" w:cs="Times New Roman"/>
          <w:sz w:val="24"/>
          <w:szCs w:val="24"/>
        </w:rPr>
        <w:t>водства учреждения Банка России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Кассовые расходные документы являются документами …</w:t>
      </w:r>
    </w:p>
    <w:p w:rsidR="002E1DBB" w:rsidRPr="00317083" w:rsidRDefault="002E1DBB" w:rsidP="00DA140B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на предъявителя</w:t>
      </w:r>
    </w:p>
    <w:p w:rsidR="002E1DBB" w:rsidRPr="00317083" w:rsidRDefault="002E1DBB" w:rsidP="00DA140B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именными</w:t>
      </w:r>
    </w:p>
    <w:p w:rsidR="002E1DBB" w:rsidRPr="00317083" w:rsidRDefault="002E1DBB" w:rsidP="00DA140B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ордерными</w:t>
      </w:r>
    </w:p>
    <w:p w:rsidR="002E1DBB" w:rsidRPr="00317083" w:rsidRDefault="00BE23E6" w:rsidP="00DA140B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 усмотрению составителя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Срок действия денежного чека</w:t>
      </w:r>
    </w:p>
    <w:p w:rsidR="002E1DBB" w:rsidRPr="00317083" w:rsidRDefault="002E1DBB" w:rsidP="00DA140B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 день</w:t>
      </w:r>
    </w:p>
    <w:p w:rsidR="002E1DBB" w:rsidRPr="00317083" w:rsidRDefault="002E1DBB" w:rsidP="00DA140B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5 дней</w:t>
      </w:r>
    </w:p>
    <w:p w:rsidR="002E1DBB" w:rsidRPr="00317083" w:rsidRDefault="002E1DBB" w:rsidP="00DA140B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3 дня</w:t>
      </w:r>
    </w:p>
    <w:p w:rsidR="002E1DBB" w:rsidRPr="00317083" w:rsidRDefault="00BE23E6" w:rsidP="00DA140B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10 дней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Совокупный объем наличных денег в обращении и безналичных средств -</w:t>
      </w:r>
    </w:p>
    <w:p w:rsidR="002E1DBB" w:rsidRPr="00317083" w:rsidRDefault="002E1DBB" w:rsidP="00DA140B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деньги вне банков</w:t>
      </w:r>
    </w:p>
    <w:p w:rsidR="002E1DBB" w:rsidRPr="00317083" w:rsidRDefault="002E1DBB" w:rsidP="00DA140B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денежная масса</w:t>
      </w:r>
    </w:p>
    <w:p w:rsidR="002E1DBB" w:rsidRPr="00317083" w:rsidRDefault="002E1DBB" w:rsidP="00DA140B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денежный агрегат</w:t>
      </w:r>
    </w:p>
    <w:p w:rsidR="002E1DBB" w:rsidRPr="00317083" w:rsidRDefault="00BE23E6" w:rsidP="00DA140B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денежная база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Выпуск облигаций Банка России инструментом денежно-кредитной политики ...</w:t>
      </w:r>
    </w:p>
    <w:p w:rsidR="002E1DBB" w:rsidRPr="00317083" w:rsidRDefault="002E1DBB" w:rsidP="00DA140B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 является</w:t>
      </w:r>
    </w:p>
    <w:p w:rsidR="002E1DBB" w:rsidRPr="00317083" w:rsidRDefault="002E1DBB" w:rsidP="00DA140B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является</w:t>
      </w:r>
    </w:p>
    <w:p w:rsidR="002E1DBB" w:rsidRPr="00317083" w:rsidRDefault="002E1DBB" w:rsidP="00DA140B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 усмотрению руководства Банка России</w:t>
      </w:r>
    </w:p>
    <w:p w:rsidR="002E1DBB" w:rsidRPr="00317083" w:rsidRDefault="00BE23E6" w:rsidP="00DA140B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зависит от объема эмиссии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Деноминация национальной денежной единицы означает</w:t>
      </w:r>
    </w:p>
    <w:p w:rsidR="002E1DBB" w:rsidRPr="00317083" w:rsidRDefault="002E1DBB" w:rsidP="00DA140B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укрупнение денежной единицы</w:t>
      </w:r>
    </w:p>
    <w:p w:rsidR="002E1DBB" w:rsidRPr="00317083" w:rsidRDefault="002E1DBB" w:rsidP="00DA140B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увеличение ее номинальной стоимости</w:t>
      </w:r>
    </w:p>
    <w:p w:rsidR="002E1DBB" w:rsidRPr="00317083" w:rsidRDefault="002E1DBB" w:rsidP="00DA140B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восстановление ее золотого содержания</w:t>
      </w:r>
    </w:p>
    <w:p w:rsidR="002E1DBB" w:rsidRPr="00317083" w:rsidRDefault="00BE23E6" w:rsidP="00DA140B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аннулированием денежной единицы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Регистрацию выпуска эмиссионных ценных бумаг банка осуществляет</w:t>
      </w:r>
    </w:p>
    <w:p w:rsidR="002E1DBB" w:rsidRPr="00317083" w:rsidRDefault="002E1DBB" w:rsidP="00DA140B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Министерство Финансов России</w:t>
      </w:r>
    </w:p>
    <w:p w:rsidR="002E1DBB" w:rsidRPr="00317083" w:rsidRDefault="002E1DBB" w:rsidP="00DA140B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Казначейство</w:t>
      </w:r>
    </w:p>
    <w:p w:rsidR="002E1DBB" w:rsidRPr="00317083" w:rsidRDefault="002E1DBB" w:rsidP="00DA140B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Банк России</w:t>
      </w:r>
    </w:p>
    <w:p w:rsidR="002E1DBB" w:rsidRPr="00317083" w:rsidRDefault="00BE23E6" w:rsidP="00DA140B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Федеральная налоговая служба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Способом обеспечения кредитных обязательств заемщика является</w:t>
      </w:r>
    </w:p>
    <w:p w:rsidR="002E1DBB" w:rsidRPr="00317083" w:rsidRDefault="002E1DBB" w:rsidP="00DA140B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оформление договора залога</w:t>
      </w:r>
    </w:p>
    <w:p w:rsidR="002E1DBB" w:rsidRPr="00317083" w:rsidRDefault="002E1DBB" w:rsidP="00DA140B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заключение кредитного договора</w:t>
      </w:r>
    </w:p>
    <w:p w:rsidR="002E1DBB" w:rsidRPr="00317083" w:rsidRDefault="002E1DBB" w:rsidP="00DA140B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составление графика погашения кредита</w:t>
      </w:r>
    </w:p>
    <w:p w:rsidR="002E1DBB" w:rsidRPr="00317083" w:rsidRDefault="002E1DBB" w:rsidP="00DA140B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вып</w:t>
      </w:r>
      <w:r w:rsidR="00BE23E6" w:rsidRPr="00317083">
        <w:rPr>
          <w:rFonts w:ascii="Times New Roman" w:hAnsi="Times New Roman" w:cs="Times New Roman"/>
          <w:sz w:val="24"/>
          <w:szCs w:val="24"/>
        </w:rPr>
        <w:t>лата процентов по кредиту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Привлечение денежных средств физических и юридических лиц во вклады относится </w:t>
      </w:r>
      <w:proofErr w:type="gramStart"/>
      <w:r w:rsidRPr="00317083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2E1DBB" w:rsidRPr="00317083" w:rsidRDefault="002E1DBB" w:rsidP="00DA140B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банковским операциям</w:t>
      </w:r>
    </w:p>
    <w:p w:rsidR="002E1DBB" w:rsidRPr="00317083" w:rsidRDefault="002E1DBB" w:rsidP="00DA140B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сделкам кредитной организации</w:t>
      </w:r>
    </w:p>
    <w:p w:rsidR="002E1DBB" w:rsidRPr="00317083" w:rsidRDefault="002E1DBB" w:rsidP="00DA140B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торговым операциям</w:t>
      </w:r>
    </w:p>
    <w:p w:rsidR="002E1DBB" w:rsidRPr="00317083" w:rsidRDefault="00DA140B" w:rsidP="00DA140B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страховым операциям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Вкладчик вправе иметь в учреждении банка</w:t>
      </w:r>
    </w:p>
    <w:p w:rsidR="002E1DBB" w:rsidRPr="00317083" w:rsidRDefault="002E1DBB" w:rsidP="00DA140B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только один счет по одному виду вклада</w:t>
      </w:r>
    </w:p>
    <w:p w:rsidR="002E1DBB" w:rsidRPr="00317083" w:rsidRDefault="002E1DBB" w:rsidP="00DA140B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 одному счету по разным видам вкладов</w:t>
      </w:r>
    </w:p>
    <w:p w:rsidR="002E1DBB" w:rsidRPr="00317083" w:rsidRDefault="002E1DBB" w:rsidP="00DA140B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 более двух счетов в одном банке</w:t>
      </w:r>
    </w:p>
    <w:p w:rsidR="002E1DBB" w:rsidRPr="00317083" w:rsidRDefault="002E1DBB" w:rsidP="00DA140B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любое количество счетов по</w:t>
      </w:r>
      <w:r w:rsidR="00BE23E6" w:rsidRPr="00317083">
        <w:rPr>
          <w:rFonts w:ascii="Times New Roman" w:hAnsi="Times New Roman" w:cs="Times New Roman"/>
          <w:sz w:val="24"/>
          <w:szCs w:val="24"/>
        </w:rPr>
        <w:t xml:space="preserve"> интересующим его видам вкладов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Вклады принимаются:</w:t>
      </w:r>
    </w:p>
    <w:p w:rsidR="002E1DBB" w:rsidRPr="00317083" w:rsidRDefault="002E1DBB" w:rsidP="00DA140B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всеми банками</w:t>
      </w:r>
    </w:p>
    <w:p w:rsidR="002E1DBB" w:rsidRPr="00317083" w:rsidRDefault="002E1DBB" w:rsidP="00DA140B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кредитными кооперативами</w:t>
      </w:r>
    </w:p>
    <w:p w:rsidR="002E1DBB" w:rsidRPr="00317083" w:rsidRDefault="002E1DBB" w:rsidP="00DA140B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банками, имеющими такое право в соответствии с лицензией Банка России</w:t>
      </w:r>
    </w:p>
    <w:p w:rsidR="002E1DBB" w:rsidRPr="00317083" w:rsidRDefault="00BE23E6" w:rsidP="00DA140B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инвестиционными фондами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Срочные депозиты характеризуются</w:t>
      </w:r>
    </w:p>
    <w:p w:rsidR="002E1DBB" w:rsidRPr="00317083" w:rsidRDefault="002E1DBB" w:rsidP="00DA140B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фиксированным сроком хранения</w:t>
      </w:r>
    </w:p>
    <w:p w:rsidR="002E1DBB" w:rsidRPr="00317083" w:rsidRDefault="002E1DBB" w:rsidP="00DA140B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возможностью осуществления текущих расчетов</w:t>
      </w:r>
    </w:p>
    <w:p w:rsidR="002E1DBB" w:rsidRPr="00317083" w:rsidRDefault="002E1DBB" w:rsidP="00DA140B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высокой ликвидностью</w:t>
      </w:r>
    </w:p>
    <w:p w:rsidR="002E1DBB" w:rsidRPr="00317083" w:rsidRDefault="002E1DBB" w:rsidP="00DA140B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меньшим процентом в сравне</w:t>
      </w:r>
      <w:r w:rsidR="00BE23E6" w:rsidRPr="00317083">
        <w:rPr>
          <w:rFonts w:ascii="Times New Roman" w:hAnsi="Times New Roman" w:cs="Times New Roman"/>
          <w:sz w:val="24"/>
          <w:szCs w:val="24"/>
        </w:rPr>
        <w:t>нии с вкладами до востребования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Банка России </w:t>
      </w:r>
      <w:proofErr w:type="gramStart"/>
      <w:r w:rsidRPr="00317083">
        <w:rPr>
          <w:rFonts w:ascii="Times New Roman" w:hAnsi="Times New Roman" w:cs="Times New Roman"/>
          <w:sz w:val="24"/>
          <w:szCs w:val="24"/>
        </w:rPr>
        <w:t>подотчетен</w:t>
      </w:r>
      <w:proofErr w:type="gramEnd"/>
      <w:r w:rsidRPr="00317083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2E1DBB" w:rsidRPr="00317083" w:rsidRDefault="002E1DBB" w:rsidP="00DA140B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Президенту России</w:t>
      </w:r>
    </w:p>
    <w:p w:rsidR="002E1DBB" w:rsidRPr="00317083" w:rsidRDefault="002E1DBB" w:rsidP="00DA140B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Минфину РФ</w:t>
      </w:r>
    </w:p>
    <w:p w:rsidR="002E1DBB" w:rsidRPr="00317083" w:rsidRDefault="002E1DBB" w:rsidP="00DA140B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Правительству РФ</w:t>
      </w:r>
    </w:p>
    <w:p w:rsidR="002E1DBB" w:rsidRPr="00317083" w:rsidRDefault="00BE23E6" w:rsidP="00DA140B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Государственной Думе РФ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 какого возраста несовершеннолетний может самостоятельно, без согласия родителей, усыновителей и попечителей вносить вклады в банк и распоряжаться ими?</w:t>
      </w:r>
    </w:p>
    <w:p w:rsidR="002E1DBB" w:rsidRPr="00317083" w:rsidRDefault="002E1DBB" w:rsidP="00DA140B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с 14 лет</w:t>
      </w:r>
    </w:p>
    <w:p w:rsidR="002E1DBB" w:rsidRPr="00317083" w:rsidRDefault="002E1DBB" w:rsidP="00DA140B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 16 лет</w:t>
      </w:r>
    </w:p>
    <w:p w:rsidR="002E1DBB" w:rsidRPr="00317083" w:rsidRDefault="002E1DBB" w:rsidP="00DA140B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 12 лет</w:t>
      </w:r>
    </w:p>
    <w:p w:rsidR="002E1DBB" w:rsidRPr="00317083" w:rsidRDefault="00BE23E6" w:rsidP="00DA140B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 17 лет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Включается ли день фактического приема банком денежных средств во вклад в период начисления банком процентов по вкладу?</w:t>
      </w:r>
    </w:p>
    <w:p w:rsidR="002E1DBB" w:rsidRPr="00317083" w:rsidRDefault="002E1DBB" w:rsidP="00DA140B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включается</w:t>
      </w:r>
    </w:p>
    <w:p w:rsidR="002E1DBB" w:rsidRPr="00317083" w:rsidRDefault="002E1DBB" w:rsidP="00DA140B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 включается</w:t>
      </w:r>
    </w:p>
    <w:p w:rsidR="002E1DBB" w:rsidRPr="00317083" w:rsidRDefault="002E1DBB" w:rsidP="00DA140B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на усмотрение банка</w:t>
      </w:r>
    </w:p>
    <w:p w:rsidR="002E1DBB" w:rsidRPr="00317083" w:rsidRDefault="00BE23E6" w:rsidP="00DA140B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 желанию вкладчика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Депозит, размещенный физическим лицом на определенный договором срок, при досрочном востребовании возвращается вкладчику:</w:t>
      </w:r>
    </w:p>
    <w:p w:rsidR="002E1DBB" w:rsidRPr="00317083" w:rsidRDefault="002E1DBB" w:rsidP="00DA140B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только по истечении срока, определенного договором</w:t>
      </w:r>
    </w:p>
    <w:p w:rsidR="002E1DBB" w:rsidRPr="00317083" w:rsidRDefault="002E1DBB" w:rsidP="00DA140B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частично</w:t>
      </w:r>
    </w:p>
    <w:p w:rsidR="002E1DBB" w:rsidRPr="00317083" w:rsidRDefault="002E1DBB" w:rsidP="00DA140B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 его первому требованию</w:t>
      </w:r>
    </w:p>
    <w:p w:rsidR="002E1DBB" w:rsidRPr="00317083" w:rsidRDefault="002E1DBB" w:rsidP="00DA140B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досрочно не возвращ</w:t>
      </w:r>
      <w:r w:rsidR="00BE23E6" w:rsidRPr="00317083">
        <w:rPr>
          <w:rFonts w:ascii="Times New Roman" w:hAnsi="Times New Roman" w:cs="Times New Roman"/>
          <w:sz w:val="24"/>
          <w:szCs w:val="24"/>
        </w:rPr>
        <w:t>ается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Договор вклада может заключаться</w:t>
      </w:r>
    </w:p>
    <w:p w:rsidR="002E1DBB" w:rsidRPr="00317083" w:rsidRDefault="002E1DBB" w:rsidP="00DA140B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только в письменной форме </w:t>
      </w:r>
    </w:p>
    <w:p w:rsidR="002E1DBB" w:rsidRPr="00317083" w:rsidRDefault="002E1DBB" w:rsidP="00DA140B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 устной форме, если договор является публичным</w:t>
      </w:r>
    </w:p>
    <w:p w:rsidR="002E1DBB" w:rsidRPr="00317083" w:rsidRDefault="002E1DBB" w:rsidP="00DA140B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по решению вкладчика  </w:t>
      </w:r>
    </w:p>
    <w:p w:rsidR="002E1DBB" w:rsidRPr="00317083" w:rsidRDefault="00BE23E6" w:rsidP="00DA140B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 любой форме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При начислении суммы процентов по привлеченным денежным средствам в расчет принимаются: </w:t>
      </w:r>
    </w:p>
    <w:p w:rsidR="002E1DBB" w:rsidRPr="00317083" w:rsidRDefault="002E1DBB" w:rsidP="00DA140B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365 дней </w:t>
      </w:r>
    </w:p>
    <w:p w:rsidR="002E1DBB" w:rsidRPr="00317083" w:rsidRDefault="002E1DBB" w:rsidP="00DA140B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366 дней </w:t>
      </w:r>
    </w:p>
    <w:p w:rsidR="002E1DBB" w:rsidRPr="00317083" w:rsidRDefault="002E1DBB" w:rsidP="00DA140B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360 дней</w:t>
      </w:r>
    </w:p>
    <w:p w:rsidR="002E1DBB" w:rsidRPr="00317083" w:rsidRDefault="00BE23E6" w:rsidP="00DA140B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календарное число дней в году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Если государственные доходы превышают расходы, то имеет место</w:t>
      </w:r>
    </w:p>
    <w:p w:rsidR="002E1DBB" w:rsidRPr="00317083" w:rsidRDefault="002E1DBB" w:rsidP="00DA140B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бюджетный дефицит</w:t>
      </w:r>
    </w:p>
    <w:p w:rsidR="002E1DBB" w:rsidRPr="00317083" w:rsidRDefault="002E1DBB" w:rsidP="00DA140B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стабильность</w:t>
      </w:r>
    </w:p>
    <w:p w:rsidR="002E1DBB" w:rsidRPr="00317083" w:rsidRDefault="002E1DBB" w:rsidP="00DA140B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инфляция</w:t>
      </w:r>
    </w:p>
    <w:p w:rsidR="002E1DBB" w:rsidRPr="00317083" w:rsidRDefault="00BE23E6" w:rsidP="00DA140B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бюджетный профицит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При закрытии банковских вкладов клиентов проценты по привлеченным денежным средствам начисляются банком: </w:t>
      </w:r>
    </w:p>
    <w:p w:rsidR="002E1DBB" w:rsidRPr="00317083" w:rsidRDefault="002E1DBB" w:rsidP="00DA140B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до даты фактического закрытия вклада включительно </w:t>
      </w:r>
    </w:p>
    <w:p w:rsidR="002E1DBB" w:rsidRPr="00317083" w:rsidRDefault="002E1DBB" w:rsidP="00DA140B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 усмотрению банка</w:t>
      </w:r>
    </w:p>
    <w:p w:rsidR="002E1DBB" w:rsidRPr="00317083" w:rsidRDefault="002E1DBB" w:rsidP="00DA140B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по взаимному согласию</w:t>
      </w:r>
    </w:p>
    <w:p w:rsidR="002E1DBB" w:rsidRPr="00317083" w:rsidRDefault="002E1DBB" w:rsidP="00DA140B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на дату, предшествующую да</w:t>
      </w:r>
      <w:r w:rsidR="00BE23E6" w:rsidRPr="00317083">
        <w:rPr>
          <w:rFonts w:ascii="Times New Roman" w:hAnsi="Times New Roman" w:cs="Times New Roman"/>
          <w:sz w:val="24"/>
          <w:szCs w:val="24"/>
        </w:rPr>
        <w:t>те фактического закрытия вклада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Возмещение по вкладу гражданина при наступлении страхового случая выплачивается в размере</w:t>
      </w:r>
    </w:p>
    <w:p w:rsidR="002E1DBB" w:rsidRPr="00317083" w:rsidRDefault="002E1DBB" w:rsidP="00DA140B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70 % от суммы вклада</w:t>
      </w:r>
    </w:p>
    <w:p w:rsidR="002E1DBB" w:rsidRPr="00317083" w:rsidRDefault="002E1DBB" w:rsidP="00DA140B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90% от суммы вклада </w:t>
      </w:r>
    </w:p>
    <w:p w:rsidR="002E1DBB" w:rsidRPr="00317083" w:rsidRDefault="002E1DBB" w:rsidP="00DA140B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100 % от суммы вклада и проценты в полном объеме независимо от суммы</w:t>
      </w:r>
    </w:p>
    <w:p w:rsidR="002E1DBB" w:rsidRPr="00317083" w:rsidRDefault="002E1DBB" w:rsidP="00DA140B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100 % от суммы вкладов в банке и проценты в полном объем</w:t>
      </w:r>
      <w:r w:rsidR="00BE23E6" w:rsidRPr="00317083">
        <w:rPr>
          <w:rFonts w:ascii="Times New Roman" w:hAnsi="Times New Roman" w:cs="Times New Roman"/>
          <w:sz w:val="24"/>
          <w:szCs w:val="24"/>
        </w:rPr>
        <w:t>е, но не более 700 тысяч рублей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Проценты на привлеченные денежные средства начисляются банком со дня: </w:t>
      </w:r>
    </w:p>
    <w:p w:rsidR="002E1DBB" w:rsidRPr="00317083" w:rsidRDefault="002E1DBB" w:rsidP="00DA140B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следующего за днем совершения операций </w:t>
      </w:r>
    </w:p>
    <w:p w:rsidR="002E1DBB" w:rsidRPr="00317083" w:rsidRDefault="002E1DBB" w:rsidP="00DA140B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совершения операций</w:t>
      </w:r>
    </w:p>
    <w:p w:rsidR="002E1DBB" w:rsidRPr="00317083" w:rsidRDefault="002E1DBB" w:rsidP="00DA140B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на усмотрение сотрудника, оформляющего операцию</w:t>
      </w:r>
    </w:p>
    <w:p w:rsidR="002E1DBB" w:rsidRPr="00317083" w:rsidRDefault="002E1DBB" w:rsidP="00DA140B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как предусмотрено в депозитной п</w:t>
      </w:r>
      <w:r w:rsidR="00DA140B" w:rsidRPr="00317083">
        <w:rPr>
          <w:rFonts w:ascii="Times New Roman" w:hAnsi="Times New Roman" w:cs="Times New Roman"/>
          <w:sz w:val="24"/>
          <w:szCs w:val="24"/>
        </w:rPr>
        <w:t>олитике банка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На обязательные резервы, депонированные кредитными организациями в Банке России, проценты</w:t>
      </w:r>
    </w:p>
    <w:p w:rsidR="002E1DBB" w:rsidRPr="00317083" w:rsidRDefault="002E1DBB" w:rsidP="00DA140B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начисляются по ставке рефинансирования</w:t>
      </w:r>
    </w:p>
    <w:p w:rsidR="002E1DBB" w:rsidRPr="00317083" w:rsidRDefault="002E1DBB" w:rsidP="00DA140B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начисляются по ставкам, ежемесячно устанавливаемым Банком России</w:t>
      </w:r>
    </w:p>
    <w:p w:rsidR="002E1DBB" w:rsidRPr="00317083" w:rsidRDefault="002E1DBB" w:rsidP="00DA140B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не начисляются</w:t>
      </w:r>
    </w:p>
    <w:p w:rsidR="002E1DBB" w:rsidRPr="00317083" w:rsidRDefault="002E1DBB" w:rsidP="00DA140B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на усмотрение Банка России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 каких слитках драгоценных металлов могут открываться металлические счета в кредитных организациях</w:t>
      </w:r>
    </w:p>
    <w:p w:rsidR="002E1DBB" w:rsidRPr="00317083" w:rsidRDefault="002E1DBB" w:rsidP="00DA140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золото</w:t>
      </w:r>
    </w:p>
    <w:p w:rsidR="002E1DBB" w:rsidRPr="00317083" w:rsidRDefault="002E1DBB" w:rsidP="00DA140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медь</w:t>
      </w:r>
    </w:p>
    <w:p w:rsidR="002E1DBB" w:rsidRPr="00317083" w:rsidRDefault="002E1DBB" w:rsidP="00DA140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свинец</w:t>
      </w:r>
    </w:p>
    <w:p w:rsidR="002E1DBB" w:rsidRPr="00317083" w:rsidRDefault="00DA140B" w:rsidP="00DA140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олово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Предоставление банком денежных средств физическим лицам осуществляется</w:t>
      </w:r>
    </w:p>
    <w:p w:rsidR="002E1DBB" w:rsidRPr="00317083" w:rsidRDefault="002E1DBB" w:rsidP="00DA140B">
      <w:pPr>
        <w:pStyle w:val="a3"/>
        <w:numPr>
          <w:ilvl w:val="0"/>
          <w:numId w:val="9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только в безналичном порядке</w:t>
      </w:r>
    </w:p>
    <w:p w:rsidR="002E1DBB" w:rsidRPr="00317083" w:rsidRDefault="002E1DBB" w:rsidP="00DA140B">
      <w:pPr>
        <w:pStyle w:val="a3"/>
        <w:numPr>
          <w:ilvl w:val="0"/>
          <w:numId w:val="9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только наличными денежными средствами</w:t>
      </w:r>
    </w:p>
    <w:p w:rsidR="002E1DBB" w:rsidRPr="00317083" w:rsidRDefault="002E1DBB" w:rsidP="00DA140B">
      <w:pPr>
        <w:pStyle w:val="a3"/>
        <w:numPr>
          <w:ilvl w:val="0"/>
          <w:numId w:val="9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как в безналичном порядке, так и наличными денежными средствами</w:t>
      </w:r>
    </w:p>
    <w:p w:rsidR="002E1DBB" w:rsidRPr="00317083" w:rsidRDefault="002E1DBB" w:rsidP="00DA140B">
      <w:pPr>
        <w:pStyle w:val="a3"/>
        <w:numPr>
          <w:ilvl w:val="0"/>
          <w:numId w:val="9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денежные средства физическим л</w:t>
      </w:r>
      <w:r w:rsidR="00DA140B" w:rsidRPr="00317083">
        <w:rPr>
          <w:rFonts w:ascii="Times New Roman" w:hAnsi="Times New Roman" w:cs="Times New Roman"/>
          <w:sz w:val="24"/>
          <w:szCs w:val="24"/>
        </w:rPr>
        <w:t>ицам банками не предоставляются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Проценты на размещенные денежные средства начисляются банком на остаток задолженности по основному долгу </w:t>
      </w:r>
      <w:proofErr w:type="gramStart"/>
      <w:r w:rsidRPr="0031708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17083">
        <w:rPr>
          <w:rFonts w:ascii="Times New Roman" w:hAnsi="Times New Roman" w:cs="Times New Roman"/>
          <w:sz w:val="24"/>
          <w:szCs w:val="24"/>
        </w:rPr>
        <w:t xml:space="preserve"> …операционного дня</w:t>
      </w:r>
    </w:p>
    <w:p w:rsidR="002E1DBB" w:rsidRPr="00317083" w:rsidRDefault="002E1DBB" w:rsidP="00DA140B">
      <w:pPr>
        <w:pStyle w:val="a3"/>
        <w:numPr>
          <w:ilvl w:val="0"/>
          <w:numId w:val="10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начало </w:t>
      </w:r>
    </w:p>
    <w:p w:rsidR="002E1DBB" w:rsidRPr="00317083" w:rsidRDefault="002E1DBB" w:rsidP="00DA140B">
      <w:pPr>
        <w:pStyle w:val="a3"/>
        <w:numPr>
          <w:ilvl w:val="0"/>
          <w:numId w:val="10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конец</w:t>
      </w:r>
    </w:p>
    <w:p w:rsidR="002E1DBB" w:rsidRPr="00317083" w:rsidRDefault="002E1DBB" w:rsidP="00DA140B">
      <w:pPr>
        <w:pStyle w:val="a3"/>
        <w:numPr>
          <w:ilvl w:val="0"/>
          <w:numId w:val="10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середину</w:t>
      </w:r>
    </w:p>
    <w:p w:rsidR="002E1DBB" w:rsidRPr="00317083" w:rsidRDefault="00DA140B" w:rsidP="00DA140B">
      <w:pPr>
        <w:pStyle w:val="a3"/>
        <w:numPr>
          <w:ilvl w:val="0"/>
          <w:numId w:val="10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lastRenderedPageBreak/>
        <w:t>на усмотрение банка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Банк должен обеспечить  …  начисление процентов по каждому  договору </w:t>
      </w:r>
    </w:p>
    <w:p w:rsidR="002E1DBB" w:rsidRPr="00317083" w:rsidRDefault="002E1DBB" w:rsidP="00DA140B">
      <w:pPr>
        <w:pStyle w:val="a3"/>
        <w:numPr>
          <w:ilvl w:val="0"/>
          <w:numId w:val="10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ежемесячное</w:t>
      </w:r>
    </w:p>
    <w:p w:rsidR="002E1DBB" w:rsidRPr="00317083" w:rsidRDefault="002E1DBB" w:rsidP="00DA140B">
      <w:pPr>
        <w:pStyle w:val="a3"/>
        <w:numPr>
          <w:ilvl w:val="0"/>
          <w:numId w:val="10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ежегодное</w:t>
      </w:r>
    </w:p>
    <w:p w:rsidR="002E1DBB" w:rsidRPr="00317083" w:rsidRDefault="002E1DBB" w:rsidP="00DA140B">
      <w:pPr>
        <w:pStyle w:val="a3"/>
        <w:numPr>
          <w:ilvl w:val="0"/>
          <w:numId w:val="10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 xml:space="preserve">полугодовое </w:t>
      </w:r>
    </w:p>
    <w:p w:rsidR="002E1DBB" w:rsidRPr="00317083" w:rsidRDefault="00DA140B" w:rsidP="00DA140B">
      <w:pPr>
        <w:pStyle w:val="a3"/>
        <w:numPr>
          <w:ilvl w:val="0"/>
          <w:numId w:val="10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ежедневное</w:t>
      </w:r>
    </w:p>
    <w:p w:rsidR="002E1DBB" w:rsidRPr="00317083" w:rsidRDefault="002E1DBB" w:rsidP="00DA140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E1DBB" w:rsidRPr="00317083" w:rsidRDefault="002E1DBB" w:rsidP="00DA140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Банк  обязан доводить до заемщика информацию о полной стоимости кредита ... кредитного договора</w:t>
      </w:r>
    </w:p>
    <w:p w:rsidR="002E1DBB" w:rsidRPr="00317083" w:rsidRDefault="002E1DBB" w:rsidP="00DA140B">
      <w:pPr>
        <w:pStyle w:val="a3"/>
        <w:numPr>
          <w:ilvl w:val="0"/>
          <w:numId w:val="10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до заключения</w:t>
      </w:r>
    </w:p>
    <w:p w:rsidR="002E1DBB" w:rsidRPr="00317083" w:rsidRDefault="002E1DBB" w:rsidP="00DA140B">
      <w:pPr>
        <w:pStyle w:val="a3"/>
        <w:numPr>
          <w:ilvl w:val="0"/>
          <w:numId w:val="10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в момент заключения</w:t>
      </w:r>
    </w:p>
    <w:p w:rsidR="002E1DBB" w:rsidRPr="00317083" w:rsidRDefault="002E1DBB" w:rsidP="00DA140B">
      <w:pPr>
        <w:pStyle w:val="a3"/>
        <w:numPr>
          <w:ilvl w:val="0"/>
          <w:numId w:val="10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как возникнут трудности</w:t>
      </w:r>
    </w:p>
    <w:p w:rsidR="00DA140B" w:rsidRPr="00317083" w:rsidRDefault="00DA140B" w:rsidP="00DA140B">
      <w:pPr>
        <w:pStyle w:val="a3"/>
        <w:numPr>
          <w:ilvl w:val="0"/>
          <w:numId w:val="10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17083">
        <w:rPr>
          <w:rFonts w:ascii="Times New Roman" w:hAnsi="Times New Roman" w:cs="Times New Roman"/>
          <w:sz w:val="24"/>
          <w:szCs w:val="24"/>
        </w:rPr>
        <w:t>после заключения</w:t>
      </w:r>
    </w:p>
    <w:sectPr w:rsidR="00DA140B" w:rsidRPr="00317083" w:rsidSect="00BC3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4DC3"/>
    <w:multiLevelType w:val="hybridMultilevel"/>
    <w:tmpl w:val="07CA0BD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0FBA"/>
    <w:multiLevelType w:val="hybridMultilevel"/>
    <w:tmpl w:val="256646B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300D7"/>
    <w:multiLevelType w:val="hybridMultilevel"/>
    <w:tmpl w:val="DDCC743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E741E"/>
    <w:multiLevelType w:val="hybridMultilevel"/>
    <w:tmpl w:val="F8021F4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12D7D"/>
    <w:multiLevelType w:val="hybridMultilevel"/>
    <w:tmpl w:val="C5A8647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1F3B67"/>
    <w:multiLevelType w:val="hybridMultilevel"/>
    <w:tmpl w:val="2C9E22B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53D04"/>
    <w:multiLevelType w:val="hybridMultilevel"/>
    <w:tmpl w:val="08CE448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A32BA2"/>
    <w:multiLevelType w:val="hybridMultilevel"/>
    <w:tmpl w:val="368E643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AB6CDB"/>
    <w:multiLevelType w:val="hybridMultilevel"/>
    <w:tmpl w:val="BF56EFF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560131"/>
    <w:multiLevelType w:val="hybridMultilevel"/>
    <w:tmpl w:val="AB22AB3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246596"/>
    <w:multiLevelType w:val="hybridMultilevel"/>
    <w:tmpl w:val="FC8C49F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2A6131"/>
    <w:multiLevelType w:val="hybridMultilevel"/>
    <w:tmpl w:val="A6801F6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6C6217"/>
    <w:multiLevelType w:val="hybridMultilevel"/>
    <w:tmpl w:val="D416E1F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1E2D01"/>
    <w:multiLevelType w:val="hybridMultilevel"/>
    <w:tmpl w:val="576891D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8767F"/>
    <w:multiLevelType w:val="hybridMultilevel"/>
    <w:tmpl w:val="7E946E3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6F2B1D"/>
    <w:multiLevelType w:val="hybridMultilevel"/>
    <w:tmpl w:val="53FE914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B024B1"/>
    <w:multiLevelType w:val="hybridMultilevel"/>
    <w:tmpl w:val="CC22E94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CF5418"/>
    <w:multiLevelType w:val="hybridMultilevel"/>
    <w:tmpl w:val="D74617A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EF589C"/>
    <w:multiLevelType w:val="hybridMultilevel"/>
    <w:tmpl w:val="5B1EFCE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5A7D32"/>
    <w:multiLevelType w:val="hybridMultilevel"/>
    <w:tmpl w:val="93B6347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ED6D6E"/>
    <w:multiLevelType w:val="hybridMultilevel"/>
    <w:tmpl w:val="ABA2F8B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C2E3D96"/>
    <w:multiLevelType w:val="hybridMultilevel"/>
    <w:tmpl w:val="A26EDD1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850A86"/>
    <w:multiLevelType w:val="hybridMultilevel"/>
    <w:tmpl w:val="F0D0182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27416C"/>
    <w:multiLevelType w:val="hybridMultilevel"/>
    <w:tmpl w:val="05F62E4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FD5021"/>
    <w:multiLevelType w:val="hybridMultilevel"/>
    <w:tmpl w:val="98E4D2E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2C4140"/>
    <w:multiLevelType w:val="hybridMultilevel"/>
    <w:tmpl w:val="065EB8F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7C457C"/>
    <w:multiLevelType w:val="hybridMultilevel"/>
    <w:tmpl w:val="AD40104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1F90A53"/>
    <w:multiLevelType w:val="hybridMultilevel"/>
    <w:tmpl w:val="89529A8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284586"/>
    <w:multiLevelType w:val="hybridMultilevel"/>
    <w:tmpl w:val="CA76AE2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362308"/>
    <w:multiLevelType w:val="hybridMultilevel"/>
    <w:tmpl w:val="4EE87EC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70C34DA"/>
    <w:multiLevelType w:val="hybridMultilevel"/>
    <w:tmpl w:val="7816770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C8B7FE5"/>
    <w:multiLevelType w:val="hybridMultilevel"/>
    <w:tmpl w:val="922AC8C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CA8630A"/>
    <w:multiLevelType w:val="hybridMultilevel"/>
    <w:tmpl w:val="8962D54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FCD04D7"/>
    <w:multiLevelType w:val="hybridMultilevel"/>
    <w:tmpl w:val="C36C99C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09862C9"/>
    <w:multiLevelType w:val="hybridMultilevel"/>
    <w:tmpl w:val="ECA29DB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22864A7"/>
    <w:multiLevelType w:val="hybridMultilevel"/>
    <w:tmpl w:val="3E7A61E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2FE0104"/>
    <w:multiLevelType w:val="hybridMultilevel"/>
    <w:tmpl w:val="65E6832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31F6558"/>
    <w:multiLevelType w:val="hybridMultilevel"/>
    <w:tmpl w:val="57EEABC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3417BF6"/>
    <w:multiLevelType w:val="hybridMultilevel"/>
    <w:tmpl w:val="9F445F0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916BC"/>
    <w:multiLevelType w:val="hybridMultilevel"/>
    <w:tmpl w:val="9D5C712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573538"/>
    <w:multiLevelType w:val="hybridMultilevel"/>
    <w:tmpl w:val="B6402EE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48C0A33"/>
    <w:multiLevelType w:val="hybridMultilevel"/>
    <w:tmpl w:val="EADA654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81F39F4"/>
    <w:multiLevelType w:val="hybridMultilevel"/>
    <w:tmpl w:val="1DC6B8B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85A2661"/>
    <w:multiLevelType w:val="hybridMultilevel"/>
    <w:tmpl w:val="073ABA1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8752023"/>
    <w:multiLevelType w:val="hybridMultilevel"/>
    <w:tmpl w:val="10B07A0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8BF2495"/>
    <w:multiLevelType w:val="hybridMultilevel"/>
    <w:tmpl w:val="5E3A5AE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AC02162"/>
    <w:multiLevelType w:val="hybridMultilevel"/>
    <w:tmpl w:val="D27440D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AE066C9"/>
    <w:multiLevelType w:val="hybridMultilevel"/>
    <w:tmpl w:val="ED1A842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B7A7C1D"/>
    <w:multiLevelType w:val="hybridMultilevel"/>
    <w:tmpl w:val="502C422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CB82B38"/>
    <w:multiLevelType w:val="hybridMultilevel"/>
    <w:tmpl w:val="995A8BE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F2233D9"/>
    <w:multiLevelType w:val="hybridMultilevel"/>
    <w:tmpl w:val="8A94C48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F381A3D"/>
    <w:multiLevelType w:val="hybridMultilevel"/>
    <w:tmpl w:val="83D607A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0EC54C2"/>
    <w:multiLevelType w:val="hybridMultilevel"/>
    <w:tmpl w:val="B8483F4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2561BD4"/>
    <w:multiLevelType w:val="hybridMultilevel"/>
    <w:tmpl w:val="71787BF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25C0BFA"/>
    <w:multiLevelType w:val="hybridMultilevel"/>
    <w:tmpl w:val="600E961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47B6D1D"/>
    <w:multiLevelType w:val="hybridMultilevel"/>
    <w:tmpl w:val="96CA4B2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6AB4428"/>
    <w:multiLevelType w:val="hybridMultilevel"/>
    <w:tmpl w:val="C568BBC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9742D65"/>
    <w:multiLevelType w:val="hybridMultilevel"/>
    <w:tmpl w:val="4BFECBD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617DE2"/>
    <w:multiLevelType w:val="hybridMultilevel"/>
    <w:tmpl w:val="43AA3A6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6825E6"/>
    <w:multiLevelType w:val="hybridMultilevel"/>
    <w:tmpl w:val="5C020AC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F9B25AE"/>
    <w:multiLevelType w:val="hybridMultilevel"/>
    <w:tmpl w:val="7CF060A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FB921D7"/>
    <w:multiLevelType w:val="hybridMultilevel"/>
    <w:tmpl w:val="BD2AA27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13F360B"/>
    <w:multiLevelType w:val="hybridMultilevel"/>
    <w:tmpl w:val="26EECC1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19B5D10"/>
    <w:multiLevelType w:val="hybridMultilevel"/>
    <w:tmpl w:val="D2800F6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39A0841"/>
    <w:multiLevelType w:val="hybridMultilevel"/>
    <w:tmpl w:val="A9C8C75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4AA40D0"/>
    <w:multiLevelType w:val="hybridMultilevel"/>
    <w:tmpl w:val="728E411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5C6E08"/>
    <w:multiLevelType w:val="hybridMultilevel"/>
    <w:tmpl w:val="D4544E0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7103DBB"/>
    <w:multiLevelType w:val="hybridMultilevel"/>
    <w:tmpl w:val="0450AD6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72F7C96"/>
    <w:multiLevelType w:val="hybridMultilevel"/>
    <w:tmpl w:val="A966219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7FA5507"/>
    <w:multiLevelType w:val="hybridMultilevel"/>
    <w:tmpl w:val="4C00FCE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8FE554E"/>
    <w:multiLevelType w:val="hybridMultilevel"/>
    <w:tmpl w:val="BD0ABE6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BA21A7A"/>
    <w:multiLevelType w:val="hybridMultilevel"/>
    <w:tmpl w:val="D29EA62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C0F7AA4"/>
    <w:multiLevelType w:val="hybridMultilevel"/>
    <w:tmpl w:val="69648BF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7B6CD6"/>
    <w:multiLevelType w:val="hybridMultilevel"/>
    <w:tmpl w:val="32986D4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B2DBF"/>
    <w:multiLevelType w:val="hybridMultilevel"/>
    <w:tmpl w:val="47DAF99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EA941F9"/>
    <w:multiLevelType w:val="hybridMultilevel"/>
    <w:tmpl w:val="6C1028C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FEB076F"/>
    <w:multiLevelType w:val="hybridMultilevel"/>
    <w:tmpl w:val="C8723BC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FFD3695"/>
    <w:multiLevelType w:val="hybridMultilevel"/>
    <w:tmpl w:val="5F9AF75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2837FEA"/>
    <w:multiLevelType w:val="hybridMultilevel"/>
    <w:tmpl w:val="F3D0043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28A1A7F"/>
    <w:multiLevelType w:val="hybridMultilevel"/>
    <w:tmpl w:val="3F34216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33B07A7"/>
    <w:multiLevelType w:val="hybridMultilevel"/>
    <w:tmpl w:val="AA52AFB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398191F"/>
    <w:multiLevelType w:val="hybridMultilevel"/>
    <w:tmpl w:val="EBEE97B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49A3E22"/>
    <w:multiLevelType w:val="hybridMultilevel"/>
    <w:tmpl w:val="A336F27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60106C2"/>
    <w:multiLevelType w:val="hybridMultilevel"/>
    <w:tmpl w:val="C314847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793C20"/>
    <w:multiLevelType w:val="hybridMultilevel"/>
    <w:tmpl w:val="8C98212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8C35C1B"/>
    <w:multiLevelType w:val="hybridMultilevel"/>
    <w:tmpl w:val="8E14351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876A49"/>
    <w:multiLevelType w:val="hybridMultilevel"/>
    <w:tmpl w:val="89FAAAC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F16680E"/>
    <w:multiLevelType w:val="hybridMultilevel"/>
    <w:tmpl w:val="617C2E5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FC763BB"/>
    <w:multiLevelType w:val="hybridMultilevel"/>
    <w:tmpl w:val="915CF9A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FD7512C"/>
    <w:multiLevelType w:val="hybridMultilevel"/>
    <w:tmpl w:val="7E26F55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FDA4F93"/>
    <w:multiLevelType w:val="hybridMultilevel"/>
    <w:tmpl w:val="F9DAE1E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37A4DBD"/>
    <w:multiLevelType w:val="hybridMultilevel"/>
    <w:tmpl w:val="3B6AB5D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7652DDF"/>
    <w:multiLevelType w:val="hybridMultilevel"/>
    <w:tmpl w:val="FBF8F58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7B11BE6"/>
    <w:multiLevelType w:val="hybridMultilevel"/>
    <w:tmpl w:val="F554403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93E137D"/>
    <w:multiLevelType w:val="hybridMultilevel"/>
    <w:tmpl w:val="A1420A1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A03171C"/>
    <w:multiLevelType w:val="hybridMultilevel"/>
    <w:tmpl w:val="B4640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B455601"/>
    <w:multiLevelType w:val="hybridMultilevel"/>
    <w:tmpl w:val="55ECBA2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CCF6277"/>
    <w:multiLevelType w:val="hybridMultilevel"/>
    <w:tmpl w:val="8768456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CE520C9"/>
    <w:multiLevelType w:val="hybridMultilevel"/>
    <w:tmpl w:val="FD8228C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D06229F"/>
    <w:multiLevelType w:val="hybridMultilevel"/>
    <w:tmpl w:val="BF22376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E4A3487"/>
    <w:multiLevelType w:val="hybridMultilevel"/>
    <w:tmpl w:val="D4EC0E9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E6B1D65"/>
    <w:multiLevelType w:val="hybridMultilevel"/>
    <w:tmpl w:val="C13CBB0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5"/>
  </w:num>
  <w:num w:numId="2">
    <w:abstractNumId w:val="49"/>
  </w:num>
  <w:num w:numId="3">
    <w:abstractNumId w:val="60"/>
  </w:num>
  <w:num w:numId="4">
    <w:abstractNumId w:val="96"/>
  </w:num>
  <w:num w:numId="5">
    <w:abstractNumId w:val="47"/>
  </w:num>
  <w:num w:numId="6">
    <w:abstractNumId w:val="43"/>
  </w:num>
  <w:num w:numId="7">
    <w:abstractNumId w:val="51"/>
  </w:num>
  <w:num w:numId="8">
    <w:abstractNumId w:val="5"/>
  </w:num>
  <w:num w:numId="9">
    <w:abstractNumId w:val="70"/>
  </w:num>
  <w:num w:numId="10">
    <w:abstractNumId w:val="37"/>
  </w:num>
  <w:num w:numId="11">
    <w:abstractNumId w:val="89"/>
  </w:num>
  <w:num w:numId="12">
    <w:abstractNumId w:val="42"/>
  </w:num>
  <w:num w:numId="13">
    <w:abstractNumId w:val="23"/>
  </w:num>
  <w:num w:numId="14">
    <w:abstractNumId w:val="28"/>
  </w:num>
  <w:num w:numId="15">
    <w:abstractNumId w:val="39"/>
  </w:num>
  <w:num w:numId="16">
    <w:abstractNumId w:val="44"/>
  </w:num>
  <w:num w:numId="17">
    <w:abstractNumId w:val="21"/>
  </w:num>
  <w:num w:numId="18">
    <w:abstractNumId w:val="55"/>
  </w:num>
  <w:num w:numId="19">
    <w:abstractNumId w:val="50"/>
  </w:num>
  <w:num w:numId="20">
    <w:abstractNumId w:val="82"/>
  </w:num>
  <w:num w:numId="21">
    <w:abstractNumId w:val="67"/>
  </w:num>
  <w:num w:numId="22">
    <w:abstractNumId w:val="30"/>
  </w:num>
  <w:num w:numId="23">
    <w:abstractNumId w:val="92"/>
  </w:num>
  <w:num w:numId="24">
    <w:abstractNumId w:val="40"/>
  </w:num>
  <w:num w:numId="25">
    <w:abstractNumId w:val="99"/>
  </w:num>
  <w:num w:numId="26">
    <w:abstractNumId w:val="66"/>
  </w:num>
  <w:num w:numId="27">
    <w:abstractNumId w:val="18"/>
  </w:num>
  <w:num w:numId="28">
    <w:abstractNumId w:val="10"/>
  </w:num>
  <w:num w:numId="29">
    <w:abstractNumId w:val="81"/>
  </w:num>
  <w:num w:numId="30">
    <w:abstractNumId w:val="16"/>
  </w:num>
  <w:num w:numId="31">
    <w:abstractNumId w:val="38"/>
  </w:num>
  <w:num w:numId="32">
    <w:abstractNumId w:val="1"/>
  </w:num>
  <w:num w:numId="33">
    <w:abstractNumId w:val="20"/>
  </w:num>
  <w:num w:numId="34">
    <w:abstractNumId w:val="46"/>
  </w:num>
  <w:num w:numId="35">
    <w:abstractNumId w:val="86"/>
  </w:num>
  <w:num w:numId="36">
    <w:abstractNumId w:val="101"/>
  </w:num>
  <w:num w:numId="37">
    <w:abstractNumId w:val="78"/>
  </w:num>
  <w:num w:numId="38">
    <w:abstractNumId w:val="19"/>
  </w:num>
  <w:num w:numId="39">
    <w:abstractNumId w:val="3"/>
  </w:num>
  <w:num w:numId="40">
    <w:abstractNumId w:val="59"/>
  </w:num>
  <w:num w:numId="41">
    <w:abstractNumId w:val="93"/>
  </w:num>
  <w:num w:numId="42">
    <w:abstractNumId w:val="33"/>
  </w:num>
  <w:num w:numId="43">
    <w:abstractNumId w:val="35"/>
  </w:num>
  <w:num w:numId="44">
    <w:abstractNumId w:val="53"/>
  </w:num>
  <w:num w:numId="45">
    <w:abstractNumId w:val="0"/>
  </w:num>
  <w:num w:numId="46">
    <w:abstractNumId w:val="79"/>
  </w:num>
  <w:num w:numId="47">
    <w:abstractNumId w:val="7"/>
  </w:num>
  <w:num w:numId="48">
    <w:abstractNumId w:val="26"/>
  </w:num>
  <w:num w:numId="49">
    <w:abstractNumId w:val="32"/>
  </w:num>
  <w:num w:numId="50">
    <w:abstractNumId w:val="31"/>
  </w:num>
  <w:num w:numId="51">
    <w:abstractNumId w:val="27"/>
  </w:num>
  <w:num w:numId="52">
    <w:abstractNumId w:val="85"/>
  </w:num>
  <w:num w:numId="53">
    <w:abstractNumId w:val="64"/>
  </w:num>
  <w:num w:numId="54">
    <w:abstractNumId w:val="76"/>
  </w:num>
  <w:num w:numId="55">
    <w:abstractNumId w:val="91"/>
  </w:num>
  <w:num w:numId="56">
    <w:abstractNumId w:val="61"/>
  </w:num>
  <w:num w:numId="57">
    <w:abstractNumId w:val="41"/>
  </w:num>
  <w:num w:numId="58">
    <w:abstractNumId w:val="48"/>
  </w:num>
  <w:num w:numId="59">
    <w:abstractNumId w:val="97"/>
  </w:num>
  <w:num w:numId="60">
    <w:abstractNumId w:val="29"/>
  </w:num>
  <w:num w:numId="61">
    <w:abstractNumId w:val="11"/>
  </w:num>
  <w:num w:numId="62">
    <w:abstractNumId w:val="98"/>
  </w:num>
  <w:num w:numId="63">
    <w:abstractNumId w:val="36"/>
  </w:num>
  <w:num w:numId="64">
    <w:abstractNumId w:val="94"/>
  </w:num>
  <w:num w:numId="65">
    <w:abstractNumId w:val="6"/>
  </w:num>
  <w:num w:numId="66">
    <w:abstractNumId w:val="87"/>
  </w:num>
  <w:num w:numId="67">
    <w:abstractNumId w:val="80"/>
  </w:num>
  <w:num w:numId="68">
    <w:abstractNumId w:val="14"/>
  </w:num>
  <w:num w:numId="69">
    <w:abstractNumId w:val="100"/>
  </w:num>
  <w:num w:numId="70">
    <w:abstractNumId w:val="54"/>
  </w:num>
  <w:num w:numId="71">
    <w:abstractNumId w:val="68"/>
  </w:num>
  <w:num w:numId="72">
    <w:abstractNumId w:val="45"/>
  </w:num>
  <w:num w:numId="73">
    <w:abstractNumId w:val="63"/>
  </w:num>
  <w:num w:numId="74">
    <w:abstractNumId w:val="15"/>
  </w:num>
  <w:num w:numId="75">
    <w:abstractNumId w:val="88"/>
  </w:num>
  <w:num w:numId="76">
    <w:abstractNumId w:val="69"/>
  </w:num>
  <w:num w:numId="77">
    <w:abstractNumId w:val="2"/>
  </w:num>
  <w:num w:numId="78">
    <w:abstractNumId w:val="62"/>
  </w:num>
  <w:num w:numId="79">
    <w:abstractNumId w:val="83"/>
  </w:num>
  <w:num w:numId="80">
    <w:abstractNumId w:val="65"/>
  </w:num>
  <w:num w:numId="81">
    <w:abstractNumId w:val="58"/>
  </w:num>
  <w:num w:numId="82">
    <w:abstractNumId w:val="75"/>
  </w:num>
  <w:num w:numId="83">
    <w:abstractNumId w:val="84"/>
  </w:num>
  <w:num w:numId="84">
    <w:abstractNumId w:val="25"/>
  </w:num>
  <w:num w:numId="85">
    <w:abstractNumId w:val="71"/>
  </w:num>
  <w:num w:numId="86">
    <w:abstractNumId w:val="72"/>
  </w:num>
  <w:num w:numId="87">
    <w:abstractNumId w:val="52"/>
  </w:num>
  <w:num w:numId="88">
    <w:abstractNumId w:val="24"/>
  </w:num>
  <w:num w:numId="89">
    <w:abstractNumId w:val="9"/>
  </w:num>
  <w:num w:numId="90">
    <w:abstractNumId w:val="57"/>
  </w:num>
  <w:num w:numId="91">
    <w:abstractNumId w:val="4"/>
  </w:num>
  <w:num w:numId="92">
    <w:abstractNumId w:val="12"/>
  </w:num>
  <w:num w:numId="93">
    <w:abstractNumId w:val="17"/>
  </w:num>
  <w:num w:numId="94">
    <w:abstractNumId w:val="13"/>
  </w:num>
  <w:num w:numId="95">
    <w:abstractNumId w:val="90"/>
  </w:num>
  <w:num w:numId="96">
    <w:abstractNumId w:val="56"/>
  </w:num>
  <w:num w:numId="97">
    <w:abstractNumId w:val="34"/>
  </w:num>
  <w:num w:numId="98">
    <w:abstractNumId w:val="73"/>
  </w:num>
  <w:num w:numId="99">
    <w:abstractNumId w:val="22"/>
  </w:num>
  <w:num w:numId="100">
    <w:abstractNumId w:val="8"/>
  </w:num>
  <w:num w:numId="101">
    <w:abstractNumId w:val="74"/>
  </w:num>
  <w:num w:numId="102">
    <w:abstractNumId w:val="77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1DBB"/>
    <w:rsid w:val="002E1DBB"/>
    <w:rsid w:val="00317083"/>
    <w:rsid w:val="009554BD"/>
    <w:rsid w:val="009D367F"/>
    <w:rsid w:val="00BC323E"/>
    <w:rsid w:val="00BE23E6"/>
    <w:rsid w:val="00DA140B"/>
    <w:rsid w:val="00E0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D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16</Pages>
  <Words>2609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</dc:creator>
  <cp:keywords/>
  <dc:description/>
  <cp:lastModifiedBy>Shayahmetova</cp:lastModifiedBy>
  <cp:revision>6</cp:revision>
  <dcterms:created xsi:type="dcterms:W3CDTF">2014-09-19T12:15:00Z</dcterms:created>
  <dcterms:modified xsi:type="dcterms:W3CDTF">2014-09-22T12:56:00Z</dcterms:modified>
</cp:coreProperties>
</file>